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F" w:rsidRPr="004A648C" w:rsidRDefault="0017603F" w:rsidP="00176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17603F" w:rsidRDefault="00E5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к </w:t>
      </w:r>
      <w:r w:rsidR="0017603F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</w:p>
    <w:p w:rsidR="009D422F" w:rsidRPr="004A648C" w:rsidRDefault="00E5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города Ханты-Мансийска</w:t>
      </w:r>
    </w:p>
    <w:p w:rsidR="009D422F" w:rsidRPr="004A648C" w:rsidRDefault="00E5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17603F">
        <w:rPr>
          <w:rFonts w:ascii="Times New Roman" w:eastAsia="Times New Roman" w:hAnsi="Times New Roman" w:cs="Times New Roman"/>
          <w:sz w:val="28"/>
        </w:rPr>
        <w:t>от _________________ №____</w:t>
      </w:r>
    </w:p>
    <w:p w:rsidR="009D422F" w:rsidRPr="004A648C" w:rsidRDefault="009D422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958AF" w:rsidRDefault="006958AF" w:rsidP="00EB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7603F" w:rsidRDefault="00EB325A" w:rsidP="00176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«Муниципальная программа города Ханты-Мансийска </w:t>
      </w:r>
    </w:p>
    <w:p w:rsidR="00EB325A" w:rsidRPr="004A648C" w:rsidRDefault="00EB325A" w:rsidP="00176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«Развитие образования в городе Ханты-Мансийске на 2016 - 2020 годы»</w:t>
      </w:r>
      <w:r w:rsidR="000B26ED" w:rsidRPr="004A648C">
        <w:rPr>
          <w:rFonts w:ascii="Times New Roman" w:eastAsia="Times New Roman" w:hAnsi="Times New Roman" w:cs="Times New Roman"/>
          <w:sz w:val="28"/>
        </w:rPr>
        <w:t>.</w:t>
      </w:r>
    </w:p>
    <w:p w:rsidR="009D422F" w:rsidRPr="004A648C" w:rsidRDefault="009D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Паспорт </w:t>
      </w:r>
      <w:r w:rsidR="00827013" w:rsidRPr="004A648C">
        <w:rPr>
          <w:rFonts w:ascii="Times New Roman" w:eastAsia="Times New Roman" w:hAnsi="Times New Roman" w:cs="Times New Roman"/>
          <w:sz w:val="28"/>
        </w:rPr>
        <w:t>программы</w:t>
      </w:r>
    </w:p>
    <w:p w:rsidR="009D422F" w:rsidRPr="004A648C" w:rsidRDefault="009D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63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 w:rsidP="00054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образования </w:t>
            </w:r>
            <w:r w:rsidR="001D0582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городе Ханты-Мансийске на 2016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- 2020 годы» (далее - программа)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>
              <w:r w:rsidRPr="004A64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29.12.2012 № 273-ФЗ «Об образовании в Российской Федерации»;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>
              <w:r w:rsidRPr="004A64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9D422F" w:rsidRPr="004A648C" w:rsidRDefault="00C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E57718" w:rsidRPr="004A64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автономного округа - Югры от 09.10.2013 № 413-п «О государственной программе Ханты-Мансийского автономного округа - Югры «Развитие образования </w:t>
            </w:r>
            <w:proofErr w:type="gramStart"/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автономном округе - Югре на 2016</w:t>
            </w:r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- 2020 годы»;</w:t>
            </w:r>
          </w:p>
          <w:p w:rsidR="009D422F" w:rsidRPr="004A648C" w:rsidRDefault="00C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E57718" w:rsidRPr="004A64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 08.12.2014 № 1191 «О программах города Ханты-Мансийска»;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города Ханты-Мансийска от 26.08.2013 № 223-р «О разработке муниципальной программы города Ханты-Мансийска «Развитие образования в городе Ханты-Мансийске на 2014 - 2016 годы».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"Дирекция по 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содержанию имущества казны" (далее - Дирекция по содержанию имущества казны);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подведомственные Департаменту образования Администрации города Ханты-Мансийска.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условий для развития системы выявления, поддержки и сопровождения одарённых детей, развития индивидуальных способностей, личностных качеств, творческого потенциала детей;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2) создание системных механизмов сохранения и укрепления здоровья детей в организациях образования;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5) развитие системы дополнительного образования детей;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9) создание условий для развития гражданских, военно-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патриотических качеств обучающихся;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</w:t>
            </w:r>
            <w:r w:rsidR="00353B85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 помощи обучающимся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, оказавш</w:t>
            </w:r>
            <w:r w:rsidR="00353B85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ся в трудной жизненной ситуации</w:t>
            </w:r>
            <w:proofErr w:type="gramEnd"/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11) повышение качества управления в системе образования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12) повышение качества финансового обеспечения полномочий местного самоуправления;</w:t>
            </w:r>
          </w:p>
          <w:p w:rsidR="001555E7" w:rsidRPr="004A648C" w:rsidRDefault="001555E7" w:rsidP="001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13) обеспечение комплексной безопасности образовательн</w:t>
            </w:r>
            <w:r w:rsidR="008A5266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7C50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422F" w:rsidRPr="004A648C" w:rsidRDefault="001555E7" w:rsidP="00155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14) развитие инфраструктуры общего и дополнительного образования.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320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="00E5771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I «Общее образование. Дополнительное образование детей»;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II «Система оценки качества образования и информационная прозрачность системы образования»;</w:t>
            </w:r>
          </w:p>
          <w:p w:rsidR="00E204E6" w:rsidRPr="004A648C" w:rsidRDefault="00E57718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III </w:t>
            </w:r>
            <w:r w:rsidR="00E204E6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«Допризывная подготовка </w:t>
            </w:r>
            <w:proofErr w:type="gramStart"/>
            <w:r w:rsidR="006275E0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204E6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9D422F" w:rsidRPr="004A648C" w:rsidRDefault="00E57718" w:rsidP="00E2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IV «Ресурсное обеспечение системы образования»</w:t>
            </w:r>
            <w:r w:rsidR="00E37E60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22F" w:rsidRPr="004A648C" w:rsidTr="006958A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–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16 5</w:t>
            </w:r>
            <w:r w:rsidR="00CA4223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5406E">
              <w:rPr>
                <w:rFonts w:ascii="Times New Roman" w:eastAsia="Times New Roman" w:hAnsi="Times New Roman" w:cs="Times New Roman"/>
                <w:sz w:val="28"/>
                <w:szCs w:val="28"/>
              </w:rPr>
              <w:t>6 627 169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9D422F" w:rsidRPr="004A648C" w:rsidRDefault="00E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автономного округа – 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12 352 980 900,</w:t>
            </w:r>
            <w:r w:rsidR="00856495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05B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856495" w:rsidRPr="004A648C" w:rsidRDefault="00E57718" w:rsidP="0095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города Ханты-Мансийска – 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4 2</w:t>
            </w:r>
            <w:r w:rsidR="00CA4223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40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5406E">
              <w:rPr>
                <w:rFonts w:ascii="Times New Roman" w:eastAsia="Times New Roman" w:hAnsi="Times New Roman" w:cs="Times New Roman"/>
                <w:sz w:val="28"/>
                <w:szCs w:val="28"/>
              </w:rPr>
              <w:t>646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5406E"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  <w:r w:rsidR="007A5028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7E105B" w:rsidRPr="004A6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D422F" w:rsidRPr="004A648C" w:rsidRDefault="009D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CD551E">
      <w:pPr>
        <w:pStyle w:val="a5"/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Характеристика проблемы, на решение которой направлена программа</w:t>
      </w:r>
    </w:p>
    <w:p w:rsidR="009D422F" w:rsidRPr="004A648C" w:rsidRDefault="009D422F" w:rsidP="00CD55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1.1. Приоритеты государственной политики в сфере образования города Ханты-Мансийска на период реализации программы сформированы с учетом целей и задач, представленных в нормативных правовых актах федерального, регионального и муниципального уровней:</w:t>
      </w:r>
    </w:p>
    <w:p w:rsidR="009D422F" w:rsidRPr="004A648C" w:rsidRDefault="00365A8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акон Российской Федерации от 29 декабря 2012 года №</w:t>
      </w:r>
      <w:r w:rsidR="00CC389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9D422F" w:rsidRPr="004A648C" w:rsidRDefault="001C6CF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12 мая 2009 года № 537 «О стратегии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безопасности Рос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сийской Федерации до 2020 года»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2012 года № 602 «Об обеспечении межнационального согласия»;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lastRenderedPageBreak/>
        <w:t>Указ Президента Российской Федерации от 1 июня 2012 года № 761 «О национальной стратегии действий в интересах детей на 2012-2017 годы»;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Стратегия развития информационного о</w:t>
      </w:r>
      <w:r w:rsidR="001C6CF1" w:rsidRPr="004A648C">
        <w:rPr>
          <w:rFonts w:ascii="Times New Roman" w:eastAsia="Times New Roman" w:hAnsi="Times New Roman" w:cs="Times New Roman"/>
          <w:sz w:val="28"/>
          <w:szCs w:val="28"/>
        </w:rPr>
        <w:t>бщества в Российской Федерации, утвержденная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Президентом Российской Федерац</w:t>
      </w:r>
      <w:r w:rsidR="001C6CF1" w:rsidRPr="004A648C">
        <w:rPr>
          <w:rFonts w:ascii="Times New Roman" w:eastAsia="Times New Roman" w:hAnsi="Times New Roman" w:cs="Times New Roman"/>
          <w:sz w:val="28"/>
          <w:szCs w:val="28"/>
        </w:rPr>
        <w:t xml:space="preserve">ии 7 февраля 2008 </w:t>
      </w:r>
      <w:r w:rsidR="00CC389D" w:rsidRPr="004A648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C6CF1" w:rsidRPr="004A648C">
        <w:rPr>
          <w:rFonts w:ascii="Times New Roman" w:eastAsia="Times New Roman" w:hAnsi="Times New Roman" w:cs="Times New Roman"/>
          <w:sz w:val="28"/>
          <w:szCs w:val="28"/>
        </w:rPr>
        <w:t>№ Пр-212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1C6CF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07.02.2011 № 61 «О Федеральной целевой программе развития образования на 2011 - 2015 годы»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1C6CF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52659C" w:rsidRPr="004A648C">
        <w:rPr>
          <w:rFonts w:ascii="Times New Roman" w:eastAsia="Times New Roman" w:hAnsi="Times New Roman" w:cs="Times New Roman"/>
          <w:sz w:val="28"/>
          <w:szCs w:val="28"/>
        </w:rPr>
        <w:t>Правительства РФ от 17.11.2008 №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1662-р «О Концепции долгосрочного социально-экономического развития Российской Федерации на период до 2020 года»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422F" w:rsidRPr="004A648C" w:rsidRDefault="001C6CF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Распоряжение Правитель</w:t>
      </w:r>
      <w:r w:rsidR="0052659C" w:rsidRPr="004A648C">
        <w:rPr>
          <w:rFonts w:ascii="Times New Roman" w:eastAsia="Times New Roman" w:hAnsi="Times New Roman" w:cs="Times New Roman"/>
          <w:sz w:val="28"/>
          <w:szCs w:val="28"/>
        </w:rPr>
        <w:t>ства РФ от 08.12.2011 №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2227-р «Об утверждении Стратегии инновационного развития Российской Федерации на период до 2020 года»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1C6CF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Правительства РФ от 07.09.2010 №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1507-р «О реализации национальной образовательной инициативы «Наша новая школа»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1F531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15.04.2014 № 295 «Об утверждении государственной программы Российской Федерации «Развитие образования» на 2013 - 2020 годы»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1F531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Закон ХМАО - Югры от 16.10.2006 № 104-оз «О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– Югры»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AB3" w:rsidRPr="004A648C" w:rsidRDefault="001F5311" w:rsidP="00CD551E">
      <w:pPr>
        <w:pStyle w:val="ConsPlusNormal"/>
        <w:ind w:firstLine="709"/>
        <w:jc w:val="both"/>
      </w:pPr>
      <w:r w:rsidRPr="004A648C">
        <w:t>Распоряжение Правительства ХМАО - Югры от 22.03.2013 № 101-рп «О стратегии социально-экономического развития Ханты-Мансийского автономного округа - Югры до 2020 года и на период до 2030 года»</w:t>
      </w:r>
      <w:r w:rsidR="00537AB3" w:rsidRPr="004A648C">
        <w:t>;</w:t>
      </w:r>
    </w:p>
    <w:p w:rsidR="00CB7F53" w:rsidRPr="004A648C" w:rsidRDefault="001F5311" w:rsidP="00CD551E">
      <w:pPr>
        <w:pStyle w:val="ConsPlusNormal"/>
        <w:ind w:firstLine="709"/>
        <w:jc w:val="both"/>
      </w:pPr>
      <w:r w:rsidRPr="004A648C">
        <w:t>Распоряжение Правительства ХМАО - Югры от 19.12.2010 № 91-рп «О стратегии</w:t>
      </w:r>
      <w:r w:rsidR="00CB7F53" w:rsidRPr="004A648C">
        <w:t xml:space="preserve"> развития образования Ханты-Мансийского автономного округа – Югры до 2020 года</w:t>
      </w:r>
      <w:r w:rsidRPr="004A648C">
        <w:t>»</w:t>
      </w:r>
      <w:r w:rsidR="00CB7F53" w:rsidRPr="004A648C">
        <w:t>;</w:t>
      </w:r>
    </w:p>
    <w:p w:rsidR="009D422F" w:rsidRPr="004A648C" w:rsidRDefault="001F531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Закон Ханты-Мансийского автономного округа – Югры от 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01.07.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2013 года № 68-оз «Об образовании </w:t>
      </w: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9D422F" w:rsidRPr="004A648C" w:rsidRDefault="001F5311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Закон ХМАО - Югры от 30.04.2011 № 27-оз «О реализации государственной молодежной политики </w:t>
      </w: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 </w:t>
      </w: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Ханты-Манси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йском</w:t>
      </w:r>
      <w:proofErr w:type="gramEnd"/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Югре,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ого округа – Югры от 09.02.2013 № 45-п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«Изменения, направленные на повышение эффективности образов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 xml:space="preserve">ания в городе Ханты-Мансийске»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города Ханты</w:t>
      </w:r>
      <w:r w:rsidR="001F5311" w:rsidRPr="004A648C">
        <w:rPr>
          <w:rFonts w:ascii="Times New Roman" w:eastAsia="Times New Roman" w:hAnsi="Times New Roman" w:cs="Times New Roman"/>
          <w:sz w:val="28"/>
          <w:szCs w:val="28"/>
        </w:rPr>
        <w:t>-Мансийска от 18.03.2013 № 62-р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Исходя из анализа текущего состояния сферы образования </w:t>
      </w:r>
      <w:r w:rsidR="00760C67" w:rsidRPr="004A648C">
        <w:rPr>
          <w:rFonts w:ascii="Times New Roman" w:eastAsia="Times New Roman" w:hAnsi="Times New Roman" w:cs="Times New Roman"/>
          <w:sz w:val="28"/>
          <w:szCs w:val="28"/>
        </w:rPr>
        <w:t>в городе Ханты-Мансийске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, в соответствии с приоритетами государственной политики, определены следующие направления развития: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детей, пользующихся услугами дополнительного образования;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5D51DB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</w:t>
      </w:r>
    </w:p>
    <w:p w:rsidR="005D51DB" w:rsidRPr="004A648C" w:rsidRDefault="005D51DB" w:rsidP="00CD551E">
      <w:pPr>
        <w:pStyle w:val="ConsPlusNormal"/>
        <w:ind w:firstLine="709"/>
        <w:jc w:val="both"/>
      </w:pPr>
      <w:r w:rsidRPr="004A648C">
        <w:t>повышение престижа рабочих специальностей у выпускников школ;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политики в сфере духовно-нравственного развития и воспитания детей и молодёжи, защиты их нравственности; </w:t>
      </w:r>
    </w:p>
    <w:p w:rsidR="00822801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1.3. Действия по реализации данных приоритетов закрепляются в </w:t>
      </w:r>
      <w:r w:rsidR="00822801" w:rsidRPr="004A648C">
        <w:rPr>
          <w:rFonts w:ascii="Times New Roman" w:eastAsia="Times New Roman" w:hAnsi="Times New Roman" w:cs="Times New Roman"/>
          <w:sz w:val="28"/>
          <w:szCs w:val="28"/>
        </w:rPr>
        <w:t xml:space="preserve">настоящей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822801" w:rsidRPr="004A6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1.4. В системе образования города Ханты-Мансийска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1.5. Современная система образования города Ханты-Мансийска представляет собой сеть муниципальных </w:t>
      </w:r>
      <w:proofErr w:type="spellStart"/>
      <w:r w:rsidRPr="004A648C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1.6. Муниципальная система образования представлена 41 образовательными организациями, из них: 9 общеобразовательных организаций, 19 дошкольных образовательных организаций, 9 организаций дополнительного образования детей и 4 прочих образовательных организации. В муниципальной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lastRenderedPageBreak/>
        <w:t>сети созданы условия для обеспечения потребностей социума в дифференцированном обучении.</w:t>
      </w:r>
    </w:p>
    <w:p w:rsidR="009D422F" w:rsidRPr="004A648C" w:rsidRDefault="005A1D92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. За последнее десятилетие муниципальная образовательная сеть претерпела изменения: в соответствии с графиком реструктуризации 1 организация была закрыта, 2 организации (начальная школа - детский сад) перешли в статус "детский сад", реорганизованы путем присоединения три детских сада и общеобразовательная школа. Сохранена вариативность общеобразовательных организаций - в городе функционируют школа с углубленным изучением отдельных предметов, гимназия.</w:t>
      </w:r>
    </w:p>
    <w:p w:rsidR="009D422F" w:rsidRPr="004A648C" w:rsidRDefault="005A1D92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. В городской системе образования в целом сложилась эффективная система управления, которая сохраняет и развивает свой потенциал и продолжает являться определяющим фактором социально-экономического развития города.</w:t>
      </w:r>
    </w:p>
    <w:p w:rsidR="009D422F" w:rsidRPr="004A648C" w:rsidRDefault="005A1D92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1.9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. Приняты меры по обеспечению общедоступности дошкольного образования. </w:t>
      </w:r>
      <w:proofErr w:type="gramStart"/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За период 2010 - 2015 годы, в соответствии с долгосрочной целевой программой Ханты-Мансийского автономного округа «Новая школа Югры на 2010 - 2013 годы и на период до 2015 года», и государственной программой Ханты-Мансийского автономного округа - Югры «Развитие образования в Ханты-Мансийско</w:t>
      </w:r>
      <w:r w:rsidR="00C14F9B">
        <w:rPr>
          <w:rFonts w:ascii="Times New Roman" w:eastAsia="Times New Roman" w:hAnsi="Times New Roman" w:cs="Times New Roman"/>
          <w:sz w:val="28"/>
          <w:szCs w:val="28"/>
        </w:rPr>
        <w:t>м автономном округе-Югре на 2016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-2020 годы», через механизм соглашения о сотрудничестве между Тюменской областью и ХМАО-Югры, а так же путем реализации  механизма государственно-частного</w:t>
      </w:r>
      <w:proofErr w:type="gramEnd"/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введено в эксплуатацию 8 детских садов общей проектной мощностью 1 900 мест: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МБДОУ Детский сад № 7 «Елочка» –  300 мест;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МБДОУ Детский сад № 15 «Страна чудес» –  200 мест;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МБДОУ Детский сад № 18 «Улыбка» –  200 мест;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МАДОУ Детский сад  № 22 «Планета детства» –  200 мест;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 17 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Незнайка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– 300 мест;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 9 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Одуванчик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(дополнительный корпус) – 140 мест;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 12 «Брусничка» –  260 мест; 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МБДОУ Детский сад №20 «Сказка» (дополнительный корпус) - 300 мест.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Кроме того, в 2011 году Администрацией города Ханты-Мансийска приобретено в муниципальную собственность здание детского сада проектной мощностью 130 мест.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48C">
        <w:rPr>
          <w:rFonts w:ascii="Times New Roman" w:eastAsia="Times New Roman" w:hAnsi="Times New Roman" w:cs="Times New Roman"/>
          <w:sz w:val="28"/>
          <w:szCs w:val="28"/>
        </w:rPr>
        <w:t>Запланировано строительство 3 детских садов общей мощностью 800 мест,  что позволит не только 100% обеспечить детей в возрасте от 3 до 7 лет дошкольным образованием, но и увеличить охват детей возрастной категории от 1.5 до 3 лет, а также расширить спектр вариативных форм предоставления дошкольного образования для детей всех возрастных категорий.</w:t>
      </w:r>
      <w:proofErr w:type="gramEnd"/>
    </w:p>
    <w:p w:rsidR="009D422F" w:rsidRPr="004A648C" w:rsidRDefault="00760C67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смотря на реализуемые меры по оптимизации помещений, введению дополнительных мест в функционирующих дошкольных организациях, открытию дошкольных групп на базе общеобразовательных организаций и организаций дополнительного образования, расширения альтернативных форм предоставления дошкольного образования, в связи с высокими показателями рождаемости и 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активными миграционными процессами  проблемы доступности предоставления дошкольного </w:t>
      </w:r>
      <w:r w:rsidR="00F96A16" w:rsidRPr="004A648C">
        <w:rPr>
          <w:rFonts w:ascii="Times New Roman" w:eastAsia="Times New Roman" w:hAnsi="Times New Roman" w:cs="Times New Roman"/>
          <w:sz w:val="28"/>
          <w:szCs w:val="28"/>
        </w:rPr>
        <w:t>образования сохраняю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9D422F" w:rsidRPr="004A648C" w:rsidRDefault="005A1D92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. Введена дифференциация дошкольных образовательных организаций по видам и категориям, развита сеть детских организаций и групп компенсирующего вида, ведется целенаправленная работа по осуществлению преемственности дошкольного и начального общего образования.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федерального государственного стандарта дошкольного образования (далее - ФГОС ДО), утвержденного приказом Министерства образования и науки Российской Федерации от 17 октября 2013 года 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1155 «Об утверждении федерального государственного образовательного стандарта дошкольного образования», в городе функционируют 3 региональные пилотные площадки на базе: 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- МБДОУ «Центр развития ребенка – детский сад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8 «Солнышко» по внедрению федерального государственного образовательного стандарта </w:t>
      </w:r>
      <w:r w:rsidR="00CC7C50" w:rsidRPr="004A648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также организации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присвоен статус пилотных площадок по развитию государственного общественного управления;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9FD"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МБДОУ «Центр развития ребенка – детский сад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15 «Страна чудес» присвоен статус региональной пилотной площадки по апробации образовательной программы «Югорский трамплин».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Значительно улучшена материально-техническая база организаций, предоставляющих услуги дошкольного образования.</w:t>
      </w:r>
    </w:p>
    <w:p w:rsidR="009D422F" w:rsidRPr="004A648C" w:rsidRDefault="00E57718" w:rsidP="00CD551E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Направленно решается проблема охвата дошкольным образованием детей с ограниченными возможностями и детей – инвалидов в </w:t>
      </w:r>
      <w:r w:rsidR="00C872FD" w:rsidRPr="004A648C">
        <w:rPr>
          <w:rFonts w:ascii="Times New Roman" w:eastAsia="Times New Roman" w:hAnsi="Times New Roman" w:cs="Times New Roman"/>
          <w:sz w:val="28"/>
          <w:szCs w:val="28"/>
        </w:rPr>
        <w:t>рамках инклюзивного образования, однако в</w:t>
      </w:r>
      <w:r w:rsidR="00AB5516"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части дошкольных образовательных организаци</w:t>
      </w:r>
      <w:r w:rsidR="00C872FD" w:rsidRPr="004A6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C872FD" w:rsidRPr="004A648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</w:t>
      </w:r>
      <w:r w:rsidR="00C872FD" w:rsidRPr="004A648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услуг дошкольного образования детьми данной категории и </w:t>
      </w:r>
      <w:proofErr w:type="spellStart"/>
      <w:r w:rsidRPr="004A648C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среда</w:t>
      </w:r>
      <w:r w:rsidR="00C872FD" w:rsidRPr="004A648C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частично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Муниципальная система дошкольного образования предоставляет услуги по воспитанию и оздоровлению детей нуждающихся в особых условиях создания образовательной среды: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с нарушениями зрения в группах компенсирующей направленности в детском саду № 20 «Сказка»;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4A648C">
        <w:rPr>
          <w:rFonts w:ascii="Times New Roman" w:eastAsia="Times New Roman" w:hAnsi="Times New Roman" w:cs="Times New Roman"/>
          <w:sz w:val="28"/>
          <w:szCs w:val="28"/>
        </w:rPr>
        <w:t>атопическим</w:t>
      </w:r>
      <w:proofErr w:type="spell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дерматитом и респираторными </w:t>
      </w:r>
      <w:proofErr w:type="spellStart"/>
      <w:r w:rsidRPr="004A648C">
        <w:rPr>
          <w:rFonts w:ascii="Times New Roman" w:eastAsia="Times New Roman" w:hAnsi="Times New Roman" w:cs="Times New Roman"/>
          <w:sz w:val="28"/>
          <w:szCs w:val="28"/>
        </w:rPr>
        <w:t>аллергозами</w:t>
      </w:r>
      <w:proofErr w:type="spellEnd"/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на базе детского сада № 11 «Радуга»;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для детей с задержкой психического развития в специализированной группе детского сада №6 «Особый ребенок»;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с нарушениями речи или логопедическими проблемами созданы группы компенсирующей направленности в детских садах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7 «Елочка»,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8 «Солнышко»,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14 «Березка»,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15 «Страна чудес»,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17 «Незнайка»,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19 «Серебряные крылышки»,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22 «Планета детства».</w:t>
      </w:r>
    </w:p>
    <w:p w:rsidR="005D51DB" w:rsidRPr="004A648C" w:rsidRDefault="005D51DB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hAnsi="Times New Roman" w:cs="Times New Roman"/>
          <w:sz w:val="28"/>
          <w:szCs w:val="28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«инклюзивное образование» - в городе разработана нормативная правовая база, направленная на создание необходимых условий для получения </w:t>
      </w:r>
      <w:r w:rsidRPr="004A648C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образования лиц с ограниченными возможностями здоровья. В 20% общеобразовательных организаций создана универсальная </w:t>
      </w:r>
      <w:proofErr w:type="spellStart"/>
      <w:r w:rsidRPr="004A648C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4A648C">
        <w:rPr>
          <w:rFonts w:ascii="Times New Roman" w:hAnsi="Times New Roman" w:cs="Times New Roman"/>
          <w:sz w:val="28"/>
          <w:szCs w:val="28"/>
        </w:rPr>
        <w:t xml:space="preserve"> среда для организации инклюзивного образования.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516" w:rsidRPr="004A648C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3DD"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Оказывается организационная, методическая, инфраструктурная и финансовая поддержка негосударственного сектора и дополнительного дошкольного образо</w:t>
      </w:r>
      <w:r w:rsidR="00C60270" w:rsidRPr="004A648C">
        <w:rPr>
          <w:rFonts w:ascii="Times New Roman" w:eastAsia="Times New Roman" w:hAnsi="Times New Roman" w:cs="Times New Roman"/>
          <w:sz w:val="28"/>
          <w:szCs w:val="28"/>
        </w:rPr>
        <w:t>вания, что позволяет расширять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спектр услуг предоставления дошкольного и дополнительного образования негосударственными организациями и увеличить общий охват услугами дошкольного и дополнительного образования детей города Ханты-Мансийска.</w:t>
      </w:r>
    </w:p>
    <w:p w:rsidR="009D422F" w:rsidRPr="004A648C" w:rsidRDefault="00AB5516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. В образ</w:t>
      </w:r>
      <w:r w:rsidR="00E60DDD" w:rsidRPr="004A648C">
        <w:rPr>
          <w:rFonts w:ascii="Times New Roman" w:eastAsia="Times New Roman" w:hAnsi="Times New Roman" w:cs="Times New Roman"/>
          <w:sz w:val="28"/>
          <w:szCs w:val="28"/>
        </w:rPr>
        <w:t xml:space="preserve">овательных организациях города 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успешно внедряется информационная система учета контингента обучающихся д</w:t>
      </w:r>
      <w:r w:rsidR="00E60DDD" w:rsidRPr="004A648C">
        <w:rPr>
          <w:rFonts w:ascii="Times New Roman" w:eastAsia="Times New Roman" w:hAnsi="Times New Roman" w:cs="Times New Roman"/>
          <w:sz w:val="28"/>
          <w:szCs w:val="28"/>
        </w:rPr>
        <w:t xml:space="preserve">ошкольных, общеобразовательных 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организаций, совершенствуется система предоставления муниципальных услуг в электронно</w:t>
      </w:r>
      <w:r w:rsidR="003406C3" w:rsidRPr="004A648C">
        <w:rPr>
          <w:rFonts w:ascii="Times New Roman" w:eastAsia="Times New Roman" w:hAnsi="Times New Roman" w:cs="Times New Roman"/>
          <w:sz w:val="28"/>
          <w:szCs w:val="28"/>
        </w:rPr>
        <w:t>й форме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679C" w:rsidRPr="004A648C" w:rsidRDefault="00AB5516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73E" w:rsidRPr="004A64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обновление содержания общего образования. 100% учащихся 1-4 классов перешли на </w:t>
      </w:r>
      <w:proofErr w:type="gramStart"/>
      <w:r w:rsidR="00A9173E" w:rsidRPr="004A648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A9173E" w:rsidRPr="004A648C">
        <w:rPr>
          <w:rFonts w:ascii="Times New Roman" w:eastAsia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 и обеспечены соответствующими учебниками, обновлена материально-техническая база, 100% учителей начальных классов прошли курсовую подготовку по стандартам второго поколения. </w:t>
      </w:r>
    </w:p>
    <w:p w:rsidR="0012679C" w:rsidRPr="004A648C" w:rsidRDefault="00A9173E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организации города с сентября 2015 года начали обучение в пятых классах по федеральным государственным образовательным стандартам основного общего образования. </w:t>
      </w:r>
    </w:p>
    <w:p w:rsidR="005A3310" w:rsidRPr="004A648C" w:rsidRDefault="00A9173E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На ступени среднего общего образования 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функционируют 25 профильных классов разной направленности</w:t>
      </w:r>
      <w:r w:rsidR="00075DF9" w:rsidRPr="004A648C">
        <w:rPr>
          <w:rFonts w:ascii="Times New Roman" w:eastAsia="Times New Roman" w:hAnsi="Times New Roman" w:cs="Times New Roman"/>
          <w:sz w:val="28"/>
          <w:szCs w:val="28"/>
        </w:rPr>
        <w:t xml:space="preserve"> (70% учащихся 10</w:t>
      </w:r>
      <w:r w:rsidR="0012679C" w:rsidRPr="004A64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5DF9" w:rsidRPr="004A648C">
        <w:rPr>
          <w:rFonts w:ascii="Times New Roman" w:eastAsia="Times New Roman" w:hAnsi="Times New Roman" w:cs="Times New Roman"/>
          <w:sz w:val="28"/>
          <w:szCs w:val="28"/>
        </w:rPr>
        <w:t>11 классов)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679C" w:rsidRPr="004A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социально-гуманитарный</w:t>
      </w:r>
      <w:proofErr w:type="gramEnd"/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, филологический, информационно-технологический, химико-биологический, математико-экономический, физико-математический, оборонно-спортивный. 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В 2014 году открыто новое современное муниципальное бюджетное общеобразовательное учреждение «Средняя общеобразовательная школа №</w:t>
      </w:r>
      <w:r w:rsidR="00A3587D" w:rsidRPr="004A64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4» проектной мощностью на 800 мест. </w:t>
      </w:r>
    </w:p>
    <w:p w:rsidR="009D422F" w:rsidRPr="004A648C" w:rsidRDefault="00AB5516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. В городе проводятся мероприятия по интеграции детей с ограниченными возможностями здоровья в массовую школу, по их социальной адаптации и подготовке к самостоятельной жизни.</w:t>
      </w:r>
    </w:p>
    <w:p w:rsidR="009D422F" w:rsidRPr="004A648C" w:rsidRDefault="00AB5516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>. Значительно улучшена материально-техническая база образовательных организаций, кабинеты начальных классов оснащены в соответствии с требованиями к оснащенности учебных кабинетов в рамках введения новых федеральных государственных образовательных стандартов.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B5516" w:rsidRPr="004A64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>. В муниципальной системе образования сохраняется существенная дифференциация образовательных организаций в обеспечении доступности и качества образовательных услуг. Наблюдается диспропорция между состоянием сети образовательных организаций, темпами и тенденциями территориального развития.</w:t>
      </w:r>
    </w:p>
    <w:p w:rsidR="009D422F" w:rsidRPr="004A648C" w:rsidRDefault="00AB5516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t xml:space="preserve">. Увеличивающийся рост численности детского населения привел к дефициту мест в дошкольных образовательных организациях, росту числа </w:t>
      </w:r>
      <w:r w:rsidR="00E57718" w:rsidRPr="004A648C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 во вторую смену, недостатку воспитателей дошкольных образовательных организаций и учителей начальных классов.</w:t>
      </w:r>
    </w:p>
    <w:p w:rsidR="005D51DB" w:rsidRPr="004A648C" w:rsidRDefault="00E57718" w:rsidP="00CD551E">
      <w:pPr>
        <w:pStyle w:val="ConsPlusNormal"/>
        <w:ind w:firstLine="709"/>
        <w:jc w:val="both"/>
      </w:pPr>
      <w:r w:rsidRPr="004A648C">
        <w:rPr>
          <w:rFonts w:eastAsia="Times New Roman"/>
        </w:rPr>
        <w:t xml:space="preserve">1.19. </w:t>
      </w:r>
      <w:r w:rsidR="00151A89" w:rsidRPr="004A648C">
        <w:rPr>
          <w:rFonts w:eastAsia="Times New Roman"/>
        </w:rPr>
        <w:t>В течение пяти лет планируется увеличение</w:t>
      </w:r>
      <w:r w:rsidR="00151A89" w:rsidRPr="004A648C">
        <w:t xml:space="preserve"> численности</w:t>
      </w:r>
      <w:r w:rsidR="005D51DB" w:rsidRPr="004A648C">
        <w:t xml:space="preserve"> </w:t>
      </w:r>
      <w:r w:rsidR="00507382" w:rsidRPr="004A648C">
        <w:t>обучающихся</w:t>
      </w:r>
      <w:r w:rsidR="005D51DB" w:rsidRPr="004A648C">
        <w:t xml:space="preserve"> </w:t>
      </w:r>
      <w:r w:rsidR="00E46F13" w:rsidRPr="004A648C">
        <w:t>в общеобразовательных организациях с 11023 человек в 2015 году до 13207 человек в 2020 году</w:t>
      </w:r>
      <w:r w:rsidR="005D51DB" w:rsidRPr="004A648C">
        <w:t xml:space="preserve">, в том числе </w:t>
      </w:r>
      <w:r w:rsidR="00E46F13" w:rsidRPr="004A648C">
        <w:t xml:space="preserve">планируется увеличение </w:t>
      </w:r>
      <w:r w:rsidR="005D51DB" w:rsidRPr="004A648C">
        <w:t>первоклассников.</w:t>
      </w:r>
    </w:p>
    <w:p w:rsidR="009D422F" w:rsidRPr="004A648C" w:rsidRDefault="009D422F" w:rsidP="001C18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6F13" w:rsidRPr="004A648C" w:rsidRDefault="00E46F13" w:rsidP="00E46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Таблица 1</w:t>
      </w:r>
    </w:p>
    <w:p w:rsidR="00E46F13" w:rsidRPr="004A648C" w:rsidRDefault="00E46F13" w:rsidP="00E4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Изменения численности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</w:t>
      </w:r>
    </w:p>
    <w:p w:rsidR="00E46F13" w:rsidRPr="004A648C" w:rsidRDefault="00E46F13" w:rsidP="00E4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общеобразовательных организаций</w:t>
      </w:r>
    </w:p>
    <w:p w:rsidR="00E46F13" w:rsidRPr="004A648C" w:rsidRDefault="00E46F13" w:rsidP="00E46F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1323"/>
        <w:gridCol w:w="1276"/>
        <w:gridCol w:w="1418"/>
        <w:gridCol w:w="1417"/>
        <w:gridCol w:w="1559"/>
      </w:tblGrid>
      <w:tr w:rsidR="00E46F13" w:rsidRPr="004A648C" w:rsidTr="00E46F13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</w:pPr>
            <w:r w:rsidRPr="004A648C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E46F13" w:rsidRPr="004A648C" w:rsidTr="00E46F13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</w:pPr>
            <w:r w:rsidRPr="004A648C">
              <w:rPr>
                <w:rFonts w:ascii="Times New Roman" w:eastAsia="Times New Roman" w:hAnsi="Times New Roman" w:cs="Times New Roman"/>
              </w:rPr>
              <w:t>Количество обучающихся в общеобразовательных организациях (чел.)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12719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13011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13011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13011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</w:rPr>
              <w:t>13207</w:t>
            </w:r>
          </w:p>
        </w:tc>
      </w:tr>
    </w:tbl>
    <w:p w:rsidR="00E46F13" w:rsidRPr="004A648C" w:rsidRDefault="00E46F13" w:rsidP="00E208E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E03AC4" w:rsidRPr="004A648C" w:rsidRDefault="00E57718" w:rsidP="00E03AC4">
      <w:pPr>
        <w:pStyle w:val="ConsPlusNormal"/>
        <w:ind w:firstLine="540"/>
        <w:jc w:val="both"/>
      </w:pPr>
      <w:r w:rsidRPr="004A648C">
        <w:rPr>
          <w:rFonts w:eastAsia="Times New Roman"/>
        </w:rPr>
        <w:t xml:space="preserve">1.20. </w:t>
      </w:r>
      <w:r w:rsidR="00E46F13" w:rsidRPr="004A648C">
        <w:rPr>
          <w:rFonts w:eastAsia="Times New Roman"/>
        </w:rPr>
        <w:t>У</w:t>
      </w:r>
      <w:r w:rsidR="00E03AC4" w:rsidRPr="004A648C">
        <w:t>величени</w:t>
      </w:r>
      <w:r w:rsidR="00903400" w:rsidRPr="004A648C">
        <w:t>е</w:t>
      </w:r>
      <w:r w:rsidR="00E03AC4" w:rsidRPr="004A648C">
        <w:t xml:space="preserve"> численности </w:t>
      </w:r>
      <w:r w:rsidR="00507382" w:rsidRPr="004A648C">
        <w:t>обучающихся</w:t>
      </w:r>
      <w:r w:rsidR="00E03AC4" w:rsidRPr="004A648C">
        <w:t xml:space="preserve"> общеобразовательных организаций </w:t>
      </w:r>
      <w:r w:rsidR="00E46F13" w:rsidRPr="004A648C">
        <w:t>ведёт к увеличению учащихся по уровням образования</w:t>
      </w:r>
      <w:r w:rsidR="00E03AC4" w:rsidRPr="004A648C">
        <w:t>.</w:t>
      </w:r>
    </w:p>
    <w:p w:rsidR="009D422F" w:rsidRPr="004A648C" w:rsidRDefault="009D422F" w:rsidP="00AB55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6F13" w:rsidRPr="004A648C" w:rsidRDefault="00E46F13" w:rsidP="00E46F1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Таблица 2</w:t>
      </w:r>
    </w:p>
    <w:p w:rsidR="00E46F13" w:rsidRPr="004A648C" w:rsidRDefault="00E46F13" w:rsidP="00E46F1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E46F13" w:rsidRPr="004A648C" w:rsidRDefault="00E46F13" w:rsidP="00E4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Изменение численности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</w:p>
    <w:p w:rsidR="00E46F13" w:rsidRPr="004A648C" w:rsidRDefault="00E46F13" w:rsidP="00E4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общеобразовательных организаций по уровням образования</w:t>
      </w:r>
    </w:p>
    <w:p w:rsidR="00E46F13" w:rsidRPr="004A648C" w:rsidRDefault="00E46F13" w:rsidP="00E46F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513"/>
        <w:gridCol w:w="513"/>
        <w:gridCol w:w="504"/>
        <w:gridCol w:w="513"/>
        <w:gridCol w:w="514"/>
        <w:gridCol w:w="505"/>
        <w:gridCol w:w="514"/>
        <w:gridCol w:w="514"/>
        <w:gridCol w:w="505"/>
        <w:gridCol w:w="514"/>
        <w:gridCol w:w="514"/>
        <w:gridCol w:w="505"/>
        <w:gridCol w:w="484"/>
        <w:gridCol w:w="484"/>
        <w:gridCol w:w="484"/>
      </w:tblGrid>
      <w:tr w:rsidR="00E46F13" w:rsidRPr="004A648C" w:rsidTr="000875C5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48C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48C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48C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48C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48C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46F13" w:rsidRPr="004A648C" w:rsidRDefault="00E46F13" w:rsidP="00E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48C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0875C5" w:rsidRPr="004A648C" w:rsidTr="000875C5">
        <w:trPr>
          <w:trHeight w:val="1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E4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48C">
              <w:rPr>
                <w:rFonts w:ascii="Times New Roman" w:eastAsia="Times New Roman" w:hAnsi="Times New Roman" w:cs="Times New Roman"/>
              </w:rPr>
              <w:t>Количество обучающихся в общеобразовательных организациях (чел.)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087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НОО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087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087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НОО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НОО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НОО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НОО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3B0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</w:p>
        </w:tc>
      </w:tr>
      <w:tr w:rsidR="000875C5" w:rsidRPr="004A648C" w:rsidTr="0012679C">
        <w:trPr>
          <w:trHeight w:val="1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875C5" w:rsidRPr="004A648C" w:rsidRDefault="000875C5" w:rsidP="00E46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5533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6168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5660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6232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1119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5660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6232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1119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5660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6232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1119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5830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6087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875C5" w:rsidRPr="004A648C" w:rsidRDefault="000875C5" w:rsidP="0012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48C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</w:tr>
    </w:tbl>
    <w:p w:rsidR="009D422F" w:rsidRPr="004A648C" w:rsidRDefault="009D422F" w:rsidP="00796E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1.21.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 второго поколения. Сохраняется большое число учителей пенсионного возраста, слабый приток в образовательные организации молодых специалистов, не происходит обновления кадрового ресурса. Особенно острым является дефицит компетентных управленческих кадров - менеджеров в сфере образования, готовых успешно действовать в новых условиях финансово-хозяйственной деятельности. Сохранение и развитие кадрового потенциала муниципальной системы образования является важной задачей данной программы.</w:t>
      </w: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1.22. Показатель очередности на устройство в дошкольные образовательные организации имеет незначительную динамику в сторону уменьшения, несмотря на ввод в действие детских садов. Увеличение количества мест в дошкольных образовательных организациях муниципальной системы образования за счет ввода в действие новых детских садов не соответствует реальной численности </w:t>
      </w:r>
      <w:r w:rsidRPr="004A648C">
        <w:rPr>
          <w:rFonts w:ascii="Times New Roman" w:eastAsia="Times New Roman" w:hAnsi="Times New Roman" w:cs="Times New Roman"/>
          <w:sz w:val="28"/>
        </w:rPr>
        <w:lastRenderedPageBreak/>
        <w:t xml:space="preserve">детского населения в связи с </w:t>
      </w:r>
      <w:r w:rsidR="00B030D0" w:rsidRPr="004A648C">
        <w:rPr>
          <w:rFonts w:ascii="Times New Roman" w:eastAsia="Times New Roman" w:hAnsi="Times New Roman" w:cs="Times New Roman"/>
          <w:sz w:val="28"/>
        </w:rPr>
        <w:t xml:space="preserve">прогнозируемым </w:t>
      </w:r>
      <w:r w:rsidRPr="004A648C">
        <w:rPr>
          <w:rFonts w:ascii="Times New Roman" w:eastAsia="Times New Roman" w:hAnsi="Times New Roman" w:cs="Times New Roman"/>
          <w:sz w:val="28"/>
        </w:rPr>
        <w:t>увеличением численности населения за счет естественного и миграционного прироста.</w:t>
      </w:r>
    </w:p>
    <w:p w:rsidR="003D4F3E" w:rsidRPr="004A648C" w:rsidRDefault="003D4F3E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Существует необходимость ввода в эксплуатацию дополнительных объектов дошкольного образования, с целью обеспечения потребности в обеспечении дошкольной образовательной услугой населения</w:t>
      </w:r>
      <w:r w:rsidR="004320BE" w:rsidRPr="004A648C">
        <w:rPr>
          <w:rFonts w:ascii="Times New Roman" w:eastAsia="Times New Roman" w:hAnsi="Times New Roman" w:cs="Times New Roman"/>
          <w:sz w:val="28"/>
        </w:rPr>
        <w:t xml:space="preserve">, с учетом демографического роста.  </w:t>
      </w:r>
    </w:p>
    <w:p w:rsidR="009D422F" w:rsidRPr="004A648C" w:rsidRDefault="009D42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Таблица 4</w:t>
      </w:r>
    </w:p>
    <w:p w:rsidR="009D422F" w:rsidRPr="004A648C" w:rsidRDefault="009D422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Очередь в дошкольные образовательные организации</w:t>
      </w:r>
    </w:p>
    <w:p w:rsidR="009D422F" w:rsidRPr="004A648C" w:rsidRDefault="00B03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(прогноз)</w:t>
      </w:r>
    </w:p>
    <w:tbl>
      <w:tblPr>
        <w:tblW w:w="0" w:type="auto"/>
        <w:jc w:val="center"/>
        <w:tblInd w:w="-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1168"/>
        <w:gridCol w:w="1100"/>
        <w:gridCol w:w="1134"/>
        <w:gridCol w:w="1276"/>
      </w:tblGrid>
      <w:tr w:rsidR="00ED1AE3" w:rsidRPr="004A648C" w:rsidTr="000B1EDC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D1AE3" w:rsidRPr="004A648C" w:rsidTr="000B1EDC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1AE3" w:rsidRPr="004A648C" w:rsidRDefault="00ED1AE3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  <w:r w:rsidR="00B260BB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6 лет</w:t>
            </w: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, ожидающих предоставления места в дошкольной организации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D1AE3" w:rsidRPr="004A648C" w:rsidRDefault="00B030D0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0BB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D1AE3" w:rsidRPr="004A648C" w:rsidRDefault="00B260BB" w:rsidP="00812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2879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D1AE3" w:rsidRPr="004A648C" w:rsidRDefault="00812F30" w:rsidP="000B1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B260BB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D1AE3" w:rsidRPr="004A648C" w:rsidRDefault="00812F30" w:rsidP="000B1ED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ED1AE3" w:rsidRPr="004A648C" w:rsidRDefault="00F62879" w:rsidP="000B1ED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2F30" w:rsidRPr="004A6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</w:tbl>
    <w:p w:rsidR="009D422F" w:rsidRPr="004A648C" w:rsidRDefault="009D422F" w:rsidP="00AB55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Таблица 5</w:t>
      </w:r>
    </w:p>
    <w:p w:rsidR="009D422F" w:rsidRPr="004A648C" w:rsidRDefault="009D422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Количество детей от </w:t>
      </w:r>
      <w:r w:rsidR="00B260BB" w:rsidRPr="004A648C">
        <w:rPr>
          <w:rFonts w:ascii="Times New Roman" w:eastAsia="Times New Roman" w:hAnsi="Times New Roman" w:cs="Times New Roman"/>
          <w:sz w:val="28"/>
        </w:rPr>
        <w:t>1</w:t>
      </w:r>
      <w:r w:rsidRPr="004A648C">
        <w:rPr>
          <w:rFonts w:ascii="Times New Roman" w:eastAsia="Times New Roman" w:hAnsi="Times New Roman" w:cs="Times New Roman"/>
          <w:sz w:val="28"/>
        </w:rPr>
        <w:t xml:space="preserve"> до </w:t>
      </w:r>
      <w:r w:rsidR="00B260BB" w:rsidRPr="004A648C">
        <w:rPr>
          <w:rFonts w:ascii="Times New Roman" w:eastAsia="Times New Roman" w:hAnsi="Times New Roman" w:cs="Times New Roman"/>
          <w:sz w:val="28"/>
        </w:rPr>
        <w:t>6</w:t>
      </w:r>
      <w:r w:rsidRPr="004A648C">
        <w:rPr>
          <w:rFonts w:ascii="Times New Roman" w:eastAsia="Times New Roman" w:hAnsi="Times New Roman" w:cs="Times New Roman"/>
          <w:sz w:val="28"/>
        </w:rPr>
        <w:t xml:space="preserve"> лет в городе Ханты-Мансийске</w:t>
      </w:r>
    </w:p>
    <w:p w:rsidR="00B030D0" w:rsidRPr="004A648C" w:rsidRDefault="00B030D0" w:rsidP="00B03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(прогноз)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276"/>
      </w:tblGrid>
      <w:tr w:rsidR="000D4490" w:rsidRPr="004A648C" w:rsidTr="000B1EDC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86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0B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0B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0B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0B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0B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D4490" w:rsidRPr="004A648C" w:rsidTr="000B1EDC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D4490" w:rsidRPr="004A648C" w:rsidRDefault="000D4490" w:rsidP="00B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от </w:t>
            </w:r>
            <w:r w:rsidR="00B260BB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B260BB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проживающих на территории города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D4490" w:rsidRPr="004A648C" w:rsidRDefault="00B030D0" w:rsidP="000B1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260BB"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D4490" w:rsidRPr="004A648C" w:rsidRDefault="00F62879" w:rsidP="00812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D4490" w:rsidRPr="004A648C" w:rsidRDefault="00B260BB" w:rsidP="00812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2F30" w:rsidRPr="004A64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D4490" w:rsidRPr="004A648C" w:rsidRDefault="00B260BB" w:rsidP="00812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F30" w:rsidRPr="004A64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0D4490" w:rsidRPr="004A648C" w:rsidRDefault="00B260BB" w:rsidP="00F62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F30" w:rsidRPr="004A64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F62879"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2F30" w:rsidRPr="004A64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62879" w:rsidRPr="004A64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D422F" w:rsidRPr="004A648C" w:rsidRDefault="009D42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Таблица 6</w:t>
      </w:r>
    </w:p>
    <w:p w:rsidR="00B030D0" w:rsidRPr="004A648C" w:rsidRDefault="00B030D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B030D0" w:rsidP="00B030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48C">
        <w:rPr>
          <w:rFonts w:ascii="Times New Roman" w:eastAsia="Times New Roman" w:hAnsi="Times New Roman" w:cs="Times New Roman"/>
          <w:sz w:val="28"/>
          <w:szCs w:val="28"/>
        </w:rPr>
        <w:t>Количество детей, посещающих дошкольные образовательные организации (прогноз)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1351"/>
        <w:gridCol w:w="1418"/>
        <w:gridCol w:w="1276"/>
        <w:gridCol w:w="1275"/>
        <w:gridCol w:w="1276"/>
      </w:tblGrid>
      <w:tr w:rsidR="00F13711" w:rsidRPr="004A648C" w:rsidTr="0038474E">
        <w:trPr>
          <w:trHeight w:val="1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13711" w:rsidRPr="004A648C" w:rsidRDefault="00F13711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13711" w:rsidRPr="004A648C" w:rsidRDefault="00F13711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13711" w:rsidRPr="004A648C" w:rsidRDefault="00F13711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13711" w:rsidRPr="004A648C" w:rsidRDefault="00F13711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13711" w:rsidRPr="004A648C" w:rsidRDefault="00F13711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13711" w:rsidRPr="004A648C" w:rsidRDefault="00F13711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90FD2" w:rsidRPr="004A648C" w:rsidTr="0038474E">
        <w:trPr>
          <w:trHeight w:val="1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90FD2" w:rsidRPr="004A648C" w:rsidRDefault="00490FD2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дошкольные образовательные организации (чел.)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90FD2" w:rsidRPr="004A648C" w:rsidRDefault="00490FD2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6996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90FD2" w:rsidRPr="004A648C" w:rsidRDefault="00490FD2" w:rsidP="00384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7633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90FD2" w:rsidRPr="004A648C" w:rsidRDefault="00490FD2" w:rsidP="0038474E">
            <w:pPr>
              <w:jc w:val="center"/>
              <w:rPr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7633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90FD2" w:rsidRPr="004A648C" w:rsidRDefault="00812F30" w:rsidP="0038474E">
            <w:pPr>
              <w:jc w:val="center"/>
              <w:rPr>
                <w:sz w:val="24"/>
                <w:szCs w:val="24"/>
                <w:lang w:val="en-US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90FD2" w:rsidRPr="004A648C" w:rsidRDefault="00812F30" w:rsidP="0038474E">
            <w:pPr>
              <w:jc w:val="center"/>
              <w:rPr>
                <w:sz w:val="24"/>
                <w:szCs w:val="24"/>
                <w:lang w:val="en-US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9185</w:t>
            </w:r>
          </w:p>
        </w:tc>
      </w:tr>
    </w:tbl>
    <w:p w:rsidR="009D422F" w:rsidRPr="004A648C" w:rsidRDefault="009D422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CD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1.23. Результаты анализа свидетельствуют о наличии определенных проблем в достижении качества общего и дополнительного образования.</w:t>
      </w:r>
    </w:p>
    <w:p w:rsidR="009D422F" w:rsidRPr="004A648C" w:rsidRDefault="00E57718" w:rsidP="003B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1.24. Особого внимания требует ситуация, связанная с обеспечением успешной социализации детей с ограниченными возможностями здоровья и детей-инвалидов.</w:t>
      </w:r>
      <w:r w:rsidR="003B0238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</w:rPr>
        <w:t xml:space="preserve">В последние годы наблюдается тенденция </w:t>
      </w:r>
      <w:r w:rsidR="002B59BF" w:rsidRPr="004A648C">
        <w:rPr>
          <w:rFonts w:ascii="Times New Roman" w:eastAsia="Times New Roman" w:hAnsi="Times New Roman" w:cs="Times New Roman"/>
          <w:sz w:val="28"/>
        </w:rPr>
        <w:t>к увеличению</w:t>
      </w:r>
      <w:r w:rsidRPr="004A648C">
        <w:rPr>
          <w:rFonts w:ascii="Times New Roman" w:eastAsia="Times New Roman" w:hAnsi="Times New Roman" w:cs="Times New Roman"/>
          <w:sz w:val="28"/>
        </w:rPr>
        <w:t xml:space="preserve"> количества детей данной категории.</w:t>
      </w:r>
      <w:r w:rsidR="003B0238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</w:rPr>
        <w:t xml:space="preserve">Без комплексного программного подхода данная проблема не может быть решена. В ходе реализации программы будут </w:t>
      </w:r>
      <w:r w:rsidRPr="004A648C">
        <w:rPr>
          <w:rFonts w:ascii="Times New Roman" w:eastAsia="Times New Roman" w:hAnsi="Times New Roman" w:cs="Times New Roman"/>
          <w:sz w:val="28"/>
        </w:rPr>
        <w:lastRenderedPageBreak/>
        <w:t>выполнены мероприятия по социализации детей с ограниченными возможностями здоровья, введению инклюзивного образования.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1.25. Дальнейшее развитие наметившейся в последние годы позитивной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тенденции восстановления ответственности системы образования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за духовно-нравственное воспитание подрастающего поколения, формирование гражданской идентичности и национального самосознания</w:t>
      </w:r>
      <w:r w:rsidR="002B59BF" w:rsidRPr="004A648C">
        <w:rPr>
          <w:rFonts w:ascii="Times New Roman" w:eastAsia="Times New Roman" w:hAnsi="Times New Roman" w:cs="Times New Roman"/>
          <w:sz w:val="28"/>
        </w:rPr>
        <w:t>,</w:t>
      </w:r>
      <w:r w:rsidRPr="004A648C">
        <w:rPr>
          <w:rFonts w:ascii="Times New Roman" w:eastAsia="Times New Roman" w:hAnsi="Times New Roman" w:cs="Times New Roman"/>
          <w:sz w:val="28"/>
        </w:rPr>
        <w:t xml:space="preserve"> зависит от обеспеченности образовательных организаций высококвалифицированными специалистами.</w:t>
      </w:r>
      <w:r w:rsidR="005E406B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</w:rPr>
        <w:t>Однако в результате оптимизации штатн</w:t>
      </w:r>
      <w:r w:rsidR="006576E8" w:rsidRPr="004A648C">
        <w:rPr>
          <w:rFonts w:ascii="Times New Roman" w:eastAsia="Times New Roman" w:hAnsi="Times New Roman" w:cs="Times New Roman"/>
          <w:sz w:val="28"/>
        </w:rPr>
        <w:t>ой</w:t>
      </w:r>
      <w:r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6576E8" w:rsidRPr="004A648C">
        <w:rPr>
          <w:rFonts w:ascii="Times New Roman" w:eastAsia="Times New Roman" w:hAnsi="Times New Roman" w:cs="Times New Roman"/>
          <w:sz w:val="28"/>
        </w:rPr>
        <w:t>численности</w:t>
      </w:r>
      <w:r w:rsidRPr="004A648C">
        <w:rPr>
          <w:rFonts w:ascii="Times New Roman" w:eastAsia="Times New Roman" w:hAnsi="Times New Roman" w:cs="Times New Roman"/>
          <w:sz w:val="28"/>
        </w:rPr>
        <w:t xml:space="preserve"> в образовательных организациях произошло сокращение ставок </w:t>
      </w:r>
      <w:r w:rsidR="006576E8" w:rsidRPr="004A648C">
        <w:rPr>
          <w:rFonts w:ascii="Times New Roman" w:eastAsia="Times New Roman" w:hAnsi="Times New Roman" w:cs="Times New Roman"/>
          <w:sz w:val="28"/>
        </w:rPr>
        <w:t>высококвалифицированных специалистов по воспитательной работе</w:t>
      </w:r>
      <w:r w:rsidRPr="004A648C">
        <w:rPr>
          <w:rFonts w:ascii="Times New Roman" w:eastAsia="Times New Roman" w:hAnsi="Times New Roman" w:cs="Times New Roman"/>
          <w:sz w:val="28"/>
        </w:rPr>
        <w:t xml:space="preserve">. Имеет место незавершенность процессов, обеспечивающих </w:t>
      </w:r>
      <w:r w:rsidR="006576E8" w:rsidRPr="004A648C">
        <w:rPr>
          <w:rFonts w:ascii="Times New Roman" w:eastAsia="Times New Roman" w:hAnsi="Times New Roman" w:cs="Times New Roman"/>
          <w:sz w:val="28"/>
        </w:rPr>
        <w:t>повышение</w:t>
      </w:r>
      <w:r w:rsidRPr="004A648C">
        <w:rPr>
          <w:rFonts w:ascii="Times New Roman" w:eastAsia="Times New Roman" w:hAnsi="Times New Roman" w:cs="Times New Roman"/>
          <w:sz w:val="28"/>
        </w:rPr>
        <w:t xml:space="preserve"> воспитательного потенциала образования.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1.26. В муниципальной системе образования еще недостаточно сформирована система целенаправленной работы с одаренными детьми и талантливой молодежью на уровне каждой образовательной организации. Необходимо совершенствовать как систему поддержки талантливых школьников, так и общую среду для проявления и развития способностей каждого ребенка, стимулирования и выявления достижений одаренных детей.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1.27. 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</w:t>
      </w:r>
      <w:r w:rsidR="00341E18" w:rsidRPr="004A648C">
        <w:rPr>
          <w:rFonts w:ascii="Times New Roman" w:eastAsia="Times New Roman" w:hAnsi="Times New Roman" w:cs="Times New Roman"/>
          <w:sz w:val="28"/>
        </w:rPr>
        <w:t>6</w:t>
      </w:r>
      <w:r w:rsidRPr="004A648C">
        <w:rPr>
          <w:rFonts w:ascii="Times New Roman" w:eastAsia="Times New Roman" w:hAnsi="Times New Roman" w:cs="Times New Roman"/>
          <w:sz w:val="28"/>
        </w:rPr>
        <w:t xml:space="preserve"> - 2020 годах.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Использование программно-целевого метода связано с определенными рисками. Среди наиболее опасных рисков можно назвать риск сокращения финансирования программы в процессе ее реализации, а также риск неэффективного управления программой.</w:t>
      </w:r>
    </w:p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AB551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Цели, задачи и показатели их достижения</w:t>
      </w:r>
    </w:p>
    <w:p w:rsidR="009D422F" w:rsidRPr="004A648C" w:rsidRDefault="009D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 xml:space="preserve">С учетом специфики сферы образования задачи по достижению цели программы распределены как по уровням образования с учетом того, что на различных уровнях образования выделяются свои приоритеты, отвечающие насущным проблемам и долгосрочным вызовам, так и по наиболее актуальным и перспективным направлениям муниципальной политики и эффективно дополняют положения </w:t>
      </w:r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hyperlink r:id="rId13">
        <w:r w:rsidRPr="004A648C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4A648C">
        <w:rPr>
          <w:rFonts w:ascii="Times New Roman" w:eastAsia="Times New Roman" w:hAnsi="Times New Roman" w:cs="Times New Roman"/>
          <w:sz w:val="28"/>
          <w:szCs w:val="28"/>
        </w:rPr>
        <w:t xml:space="preserve"> Ханты</w:t>
      </w:r>
      <w:r w:rsidRPr="004A648C">
        <w:rPr>
          <w:rFonts w:ascii="Times New Roman" w:eastAsia="Times New Roman" w:hAnsi="Times New Roman" w:cs="Times New Roman"/>
          <w:sz w:val="28"/>
        </w:rPr>
        <w:t xml:space="preserve">-Мансийского автономного округа - Югры «Развитие образования в Ханты-Мансийском </w:t>
      </w:r>
      <w:r w:rsidR="00C14F9B">
        <w:rPr>
          <w:rFonts w:ascii="Times New Roman" w:eastAsia="Times New Roman" w:hAnsi="Times New Roman" w:cs="Times New Roman"/>
          <w:sz w:val="28"/>
        </w:rPr>
        <w:t>автономном округе - Югре на</w:t>
      </w:r>
      <w:proofErr w:type="gramEnd"/>
      <w:r w:rsidR="00C14F9B">
        <w:rPr>
          <w:rFonts w:ascii="Times New Roman" w:eastAsia="Times New Roman" w:hAnsi="Times New Roman" w:cs="Times New Roman"/>
          <w:sz w:val="28"/>
        </w:rPr>
        <w:t xml:space="preserve"> 2016</w:t>
      </w:r>
      <w:bookmarkStart w:id="0" w:name="_GoBack"/>
      <w:bookmarkEnd w:id="0"/>
      <w:r w:rsidRPr="004A648C">
        <w:rPr>
          <w:rFonts w:ascii="Times New Roman" w:eastAsia="Times New Roman" w:hAnsi="Times New Roman" w:cs="Times New Roman"/>
          <w:sz w:val="28"/>
        </w:rPr>
        <w:t xml:space="preserve"> - 2020 годы»</w:t>
      </w:r>
      <w:r w:rsidR="00E427D6" w:rsidRPr="004A648C">
        <w:rPr>
          <w:rFonts w:ascii="Times New Roman" w:eastAsia="Times New Roman" w:hAnsi="Times New Roman" w:cs="Times New Roman"/>
          <w:sz w:val="28"/>
        </w:rPr>
        <w:t>, утвержденной постановлением Правительства Ханты-Мансийского автономного округа – Югры от 09.10.2013 №</w:t>
      </w:r>
      <w:r w:rsidR="00054CFE" w:rsidRPr="004A648C">
        <w:rPr>
          <w:rFonts w:ascii="Times New Roman" w:eastAsia="Times New Roman" w:hAnsi="Times New Roman" w:cs="Times New Roman"/>
          <w:sz w:val="28"/>
        </w:rPr>
        <w:t> </w:t>
      </w:r>
      <w:r w:rsidR="00E427D6" w:rsidRPr="004A648C">
        <w:rPr>
          <w:rFonts w:ascii="Times New Roman" w:eastAsia="Times New Roman" w:hAnsi="Times New Roman" w:cs="Times New Roman"/>
          <w:sz w:val="28"/>
        </w:rPr>
        <w:t>413-п.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2.2. Цель программы - обеспечение доступности качественного образования, соответствующего </w:t>
      </w:r>
      <w:r w:rsidR="00D56B70" w:rsidRPr="004A648C">
        <w:rPr>
          <w:rFonts w:ascii="Times New Roman" w:eastAsia="Times New Roman" w:hAnsi="Times New Roman" w:cs="Times New Roman"/>
          <w:sz w:val="28"/>
        </w:rPr>
        <w:t xml:space="preserve">современным потребностям </w:t>
      </w:r>
      <w:r w:rsidRPr="004A648C">
        <w:rPr>
          <w:rFonts w:ascii="Times New Roman" w:eastAsia="Times New Roman" w:hAnsi="Times New Roman" w:cs="Times New Roman"/>
          <w:sz w:val="28"/>
        </w:rPr>
        <w:t>инновационного развития экономики</w:t>
      </w:r>
      <w:r w:rsidR="00F11B83" w:rsidRPr="004A648C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 w:rsidRPr="004A648C">
        <w:rPr>
          <w:rFonts w:ascii="Times New Roman" w:eastAsia="Times New Roman" w:hAnsi="Times New Roman" w:cs="Times New Roman"/>
          <w:sz w:val="28"/>
        </w:rPr>
        <w:t>, современным потребностям общества и каждого жителя города Ханты-Мансийска.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 xml:space="preserve">2.3. На реализацию данной цели направлены </w:t>
      </w:r>
      <w:r w:rsidR="004845A7" w:rsidRPr="004A648C">
        <w:rPr>
          <w:rFonts w:ascii="Times New Roman" w:eastAsia="Times New Roman" w:hAnsi="Times New Roman" w:cs="Times New Roman"/>
          <w:sz w:val="28"/>
        </w:rPr>
        <w:t>четыре</w:t>
      </w:r>
      <w:r w:rsidRPr="004A648C">
        <w:rPr>
          <w:rFonts w:ascii="Times New Roman" w:eastAsia="Times New Roman" w:hAnsi="Times New Roman" w:cs="Times New Roman"/>
          <w:sz w:val="28"/>
        </w:rPr>
        <w:t xml:space="preserve"> подпрограмм</w:t>
      </w:r>
      <w:r w:rsidR="004845A7" w:rsidRPr="004A648C">
        <w:rPr>
          <w:rFonts w:ascii="Times New Roman" w:eastAsia="Times New Roman" w:hAnsi="Times New Roman" w:cs="Times New Roman"/>
          <w:sz w:val="28"/>
        </w:rPr>
        <w:t>ы</w:t>
      </w:r>
      <w:r w:rsidR="002450DC" w:rsidRPr="004A648C">
        <w:rPr>
          <w:rFonts w:ascii="Times New Roman" w:eastAsia="Times New Roman" w:hAnsi="Times New Roman" w:cs="Times New Roman"/>
          <w:sz w:val="28"/>
        </w:rPr>
        <w:t>: подпрограмма</w:t>
      </w:r>
      <w:r w:rsidRPr="004A648C">
        <w:rPr>
          <w:rFonts w:ascii="Times New Roman" w:eastAsia="Times New Roman" w:hAnsi="Times New Roman" w:cs="Times New Roman"/>
          <w:sz w:val="28"/>
        </w:rPr>
        <w:t xml:space="preserve"> I «Общее образование. Дополнительное </w:t>
      </w:r>
      <w:r w:rsidR="002450DC" w:rsidRPr="004A648C">
        <w:rPr>
          <w:rFonts w:ascii="Times New Roman" w:eastAsia="Times New Roman" w:hAnsi="Times New Roman" w:cs="Times New Roman"/>
          <w:sz w:val="28"/>
        </w:rPr>
        <w:t>образование детей»; подпрограмма</w:t>
      </w:r>
      <w:r w:rsidRPr="004A648C">
        <w:rPr>
          <w:rFonts w:ascii="Times New Roman" w:eastAsia="Times New Roman" w:hAnsi="Times New Roman" w:cs="Times New Roman"/>
          <w:sz w:val="28"/>
        </w:rPr>
        <w:t xml:space="preserve"> II «Система оценки качества образования и информационная прозрачность си</w:t>
      </w:r>
      <w:r w:rsidR="002450DC" w:rsidRPr="004A648C">
        <w:rPr>
          <w:rFonts w:ascii="Times New Roman" w:eastAsia="Times New Roman" w:hAnsi="Times New Roman" w:cs="Times New Roman"/>
          <w:sz w:val="28"/>
        </w:rPr>
        <w:t>стемы образования»; подпрограмма</w:t>
      </w:r>
      <w:r w:rsidRPr="004A648C">
        <w:rPr>
          <w:rFonts w:ascii="Times New Roman" w:eastAsia="Times New Roman" w:hAnsi="Times New Roman" w:cs="Times New Roman"/>
          <w:sz w:val="28"/>
        </w:rPr>
        <w:t xml:space="preserve"> III</w:t>
      </w:r>
      <w:r w:rsidR="00712A81" w:rsidRPr="004A648C">
        <w:rPr>
          <w:rFonts w:ascii="Times New Roman" w:eastAsia="Times New Roman" w:hAnsi="Times New Roman" w:cs="Times New Roman"/>
          <w:sz w:val="28"/>
        </w:rPr>
        <w:t xml:space="preserve"> «Допризывная подготовка </w:t>
      </w:r>
      <w:r w:rsidR="00353B85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712A81" w:rsidRPr="004A648C">
        <w:rPr>
          <w:rFonts w:ascii="Times New Roman" w:eastAsia="Times New Roman" w:hAnsi="Times New Roman" w:cs="Times New Roman"/>
          <w:sz w:val="28"/>
        </w:rPr>
        <w:t>»</w:t>
      </w:r>
      <w:r w:rsidRPr="004A648C">
        <w:rPr>
          <w:rFonts w:ascii="Times New Roman" w:eastAsia="Times New Roman" w:hAnsi="Times New Roman" w:cs="Times New Roman"/>
          <w:sz w:val="28"/>
        </w:rPr>
        <w:t>; подпрограмма IV «Ресурсное обеспечение системы образования».</w:t>
      </w:r>
    </w:p>
    <w:p w:rsidR="005E406B" w:rsidRPr="004A648C" w:rsidRDefault="005E406B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2.3.1. </w:t>
      </w:r>
      <w:r w:rsidR="009B017F" w:rsidRPr="004A648C">
        <w:rPr>
          <w:rFonts w:ascii="Times New Roman" w:eastAsia="Times New Roman" w:hAnsi="Times New Roman" w:cs="Times New Roman"/>
          <w:sz w:val="28"/>
        </w:rPr>
        <w:t>Подпрограмма</w:t>
      </w:r>
      <w:r w:rsidR="00BC5269" w:rsidRPr="004A648C">
        <w:rPr>
          <w:rFonts w:ascii="Times New Roman" w:eastAsia="Times New Roman" w:hAnsi="Times New Roman" w:cs="Times New Roman"/>
          <w:sz w:val="28"/>
        </w:rPr>
        <w:t xml:space="preserve"> I «</w:t>
      </w:r>
      <w:r w:rsidR="00E57718" w:rsidRPr="004A648C">
        <w:rPr>
          <w:rFonts w:ascii="Times New Roman" w:eastAsia="Times New Roman" w:hAnsi="Times New Roman" w:cs="Times New Roman"/>
          <w:sz w:val="28"/>
        </w:rPr>
        <w:t>Общее образование. Д</w:t>
      </w:r>
      <w:r w:rsidR="00BC5269" w:rsidRPr="004A648C">
        <w:rPr>
          <w:rFonts w:ascii="Times New Roman" w:eastAsia="Times New Roman" w:hAnsi="Times New Roman" w:cs="Times New Roman"/>
          <w:sz w:val="28"/>
        </w:rPr>
        <w:t>ополнительное образование детей»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C4FFC" w:rsidRPr="004A648C">
        <w:rPr>
          <w:rFonts w:ascii="Times New Roman" w:eastAsia="Times New Roman" w:hAnsi="Times New Roman" w:cs="Times New Roman"/>
          <w:sz w:val="28"/>
        </w:rPr>
        <w:t>направлена</w:t>
      </w:r>
      <w:proofErr w:type="gramEnd"/>
      <w:r w:rsidR="007C4FFC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E57718" w:rsidRPr="004A648C">
        <w:rPr>
          <w:rFonts w:ascii="Times New Roman" w:eastAsia="Times New Roman" w:hAnsi="Times New Roman" w:cs="Times New Roman"/>
          <w:sz w:val="28"/>
        </w:rPr>
        <w:t>на достижение следующих задач:</w:t>
      </w:r>
    </w:p>
    <w:p w:rsidR="00711CA4" w:rsidRPr="004A648C" w:rsidRDefault="005E406B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1) </w:t>
      </w:r>
      <w:r w:rsidR="00711CA4" w:rsidRPr="004A648C">
        <w:rPr>
          <w:rFonts w:ascii="Times New Roman" w:eastAsia="Times New Roman" w:hAnsi="Times New Roman" w:cs="Times New Roman"/>
          <w:sz w:val="28"/>
        </w:rPr>
        <w:t>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</w:r>
    </w:p>
    <w:p w:rsidR="005E406B" w:rsidRPr="004A648C" w:rsidRDefault="005E406B" w:rsidP="00473A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2) </w:t>
      </w:r>
      <w:r w:rsidR="00711CA4" w:rsidRPr="004A648C">
        <w:rPr>
          <w:rFonts w:ascii="Times New Roman" w:eastAsia="Times New Roman" w:hAnsi="Times New Roman" w:cs="Times New Roman"/>
          <w:sz w:val="28"/>
        </w:rPr>
        <w:t>создание системных механизмов сохранения и укрепления здоровья детей в организациях образования;</w:t>
      </w:r>
    </w:p>
    <w:p w:rsidR="00711CA4" w:rsidRPr="004A648C" w:rsidRDefault="005E406B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3)</w:t>
      </w:r>
      <w:r w:rsidRPr="004A648C">
        <w:t> </w:t>
      </w:r>
      <w:r w:rsidR="00711CA4" w:rsidRPr="004A648C">
        <w:rPr>
          <w:rFonts w:ascii="Times New Roman" w:eastAsia="Times New Roman" w:hAnsi="Times New Roman" w:cs="Times New Roman"/>
          <w:sz w:val="28"/>
        </w:rPr>
        <w:t>модернизация системы подготовки, переподготовки и повышения квалификации педагогов и руководителей образовательных организаций;</w:t>
      </w:r>
    </w:p>
    <w:p w:rsidR="005E406B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4) </w:t>
      </w:r>
      <w:r w:rsidR="00711CA4" w:rsidRPr="004A648C">
        <w:rPr>
          <w:rFonts w:ascii="Times New Roman" w:eastAsia="Times New Roman" w:hAnsi="Times New Roman" w:cs="Times New Roman"/>
          <w:sz w:val="28"/>
        </w:rPr>
        <w:t>оснащение материально-технической базы образовательных организаций в соответствии с современными требованиями;</w:t>
      </w:r>
    </w:p>
    <w:p w:rsidR="00711CA4" w:rsidRPr="004A648C" w:rsidRDefault="005E406B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5)</w:t>
      </w:r>
      <w:r w:rsidR="00446C16" w:rsidRPr="004A648C">
        <w:rPr>
          <w:rFonts w:ascii="Times New Roman" w:eastAsia="Times New Roman" w:hAnsi="Times New Roman" w:cs="Times New Roman"/>
          <w:sz w:val="28"/>
        </w:rPr>
        <w:t> </w:t>
      </w:r>
      <w:r w:rsidR="00711CA4" w:rsidRPr="004A648C">
        <w:rPr>
          <w:rFonts w:ascii="Times New Roman" w:eastAsia="Times New Roman" w:hAnsi="Times New Roman" w:cs="Times New Roman"/>
          <w:sz w:val="28"/>
        </w:rPr>
        <w:t>развитие системы дополнительного образования детей;</w:t>
      </w:r>
    </w:p>
    <w:p w:rsidR="00711CA4" w:rsidRPr="004A648C" w:rsidRDefault="005E406B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6) </w:t>
      </w:r>
      <w:r w:rsidR="00711CA4" w:rsidRPr="004A648C">
        <w:rPr>
          <w:rFonts w:ascii="Times New Roman" w:eastAsia="Times New Roman" w:hAnsi="Times New Roman" w:cs="Times New Roman"/>
          <w:sz w:val="28"/>
        </w:rPr>
        <w:t>поддержка системы воспитания и обучения детей, посещающих образовательные организации, реализующие образовательную пр</w:t>
      </w:r>
      <w:r w:rsidR="00234FA8" w:rsidRPr="004A648C">
        <w:rPr>
          <w:rFonts w:ascii="Times New Roman" w:eastAsia="Times New Roman" w:hAnsi="Times New Roman" w:cs="Times New Roman"/>
          <w:sz w:val="28"/>
        </w:rPr>
        <w:t>ограмму дошкольного образования.</w:t>
      </w:r>
    </w:p>
    <w:p w:rsidR="009D422F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2.3.2. </w:t>
      </w:r>
      <w:r w:rsidR="002F40F7" w:rsidRPr="004A648C">
        <w:rPr>
          <w:rFonts w:ascii="Times New Roman" w:eastAsia="Times New Roman" w:hAnsi="Times New Roman" w:cs="Times New Roman"/>
          <w:sz w:val="28"/>
        </w:rPr>
        <w:t>Подпрограмма</w:t>
      </w:r>
      <w:r w:rsidR="00BC5269" w:rsidRPr="004A648C">
        <w:rPr>
          <w:rFonts w:ascii="Times New Roman" w:eastAsia="Times New Roman" w:hAnsi="Times New Roman" w:cs="Times New Roman"/>
          <w:sz w:val="28"/>
        </w:rPr>
        <w:t xml:space="preserve"> II «</w:t>
      </w:r>
      <w:r w:rsidR="00E57718" w:rsidRPr="004A648C">
        <w:rPr>
          <w:rFonts w:ascii="Times New Roman" w:eastAsia="Times New Roman" w:hAnsi="Times New Roman" w:cs="Times New Roman"/>
          <w:sz w:val="28"/>
        </w:rPr>
        <w:t>Система оценки качества образования и информационная п</w:t>
      </w:r>
      <w:r w:rsidR="00BC5269" w:rsidRPr="004A648C">
        <w:rPr>
          <w:rFonts w:ascii="Times New Roman" w:eastAsia="Times New Roman" w:hAnsi="Times New Roman" w:cs="Times New Roman"/>
          <w:sz w:val="28"/>
        </w:rPr>
        <w:t>розрачность системы образования»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D62ED1" w:rsidRPr="004A648C">
        <w:rPr>
          <w:rFonts w:ascii="Times New Roman" w:eastAsia="Times New Roman" w:hAnsi="Times New Roman" w:cs="Times New Roman"/>
          <w:sz w:val="28"/>
        </w:rPr>
        <w:t>направлена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на достижение задачи:</w:t>
      </w:r>
    </w:p>
    <w:p w:rsidR="00C3094F" w:rsidRDefault="00C3094F" w:rsidP="00473A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1)</w:t>
      </w:r>
      <w:r w:rsidR="00BC5269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435620" w:rsidRPr="004A648C">
        <w:rPr>
          <w:rFonts w:ascii="Times New Roman" w:eastAsia="Times New Roman" w:hAnsi="Times New Roman" w:cs="Times New Roman"/>
          <w:sz w:val="28"/>
        </w:rPr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</w:t>
      </w:r>
      <w:r w:rsidR="00A82305" w:rsidRPr="004A648C">
        <w:rPr>
          <w:rFonts w:ascii="Times New Roman" w:eastAsia="Times New Roman" w:hAnsi="Times New Roman" w:cs="Times New Roman"/>
          <w:sz w:val="28"/>
        </w:rPr>
        <w:t>ю</w:t>
      </w:r>
      <w:r w:rsidR="00435620" w:rsidRPr="004A648C">
        <w:rPr>
          <w:rFonts w:ascii="Times New Roman" w:eastAsia="Times New Roman" w:hAnsi="Times New Roman" w:cs="Times New Roman"/>
          <w:sz w:val="28"/>
        </w:rPr>
        <w:t>щегося.</w:t>
      </w:r>
    </w:p>
    <w:p w:rsidR="004A648C" w:rsidRPr="004A648C" w:rsidRDefault="004A648C" w:rsidP="00473A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Default="00C3094F" w:rsidP="00473A5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2.3.3. </w:t>
      </w:r>
      <w:proofErr w:type="gramStart"/>
      <w:r w:rsidR="00D62ED1" w:rsidRPr="004A648C">
        <w:rPr>
          <w:rFonts w:ascii="Times New Roman" w:eastAsia="Times New Roman" w:hAnsi="Times New Roman" w:cs="Times New Roman"/>
          <w:sz w:val="28"/>
        </w:rPr>
        <w:t>Подпрограмма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III </w:t>
      </w:r>
      <w:r w:rsidR="00C21D2B" w:rsidRPr="004A648C">
        <w:rPr>
          <w:rFonts w:ascii="Times New Roman" w:eastAsia="Times New Roman" w:hAnsi="Times New Roman" w:cs="Times New Roman"/>
          <w:sz w:val="28"/>
        </w:rPr>
        <w:t xml:space="preserve">«Допризывная подготовка </w:t>
      </w:r>
      <w:r w:rsidR="009239F8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C21D2B" w:rsidRPr="004A648C">
        <w:rPr>
          <w:rFonts w:ascii="Times New Roman" w:eastAsia="Times New Roman" w:hAnsi="Times New Roman" w:cs="Times New Roman"/>
          <w:sz w:val="28"/>
        </w:rPr>
        <w:t>»</w:t>
      </w:r>
      <w:r w:rsidR="006F66FD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D62ED1" w:rsidRPr="004A648C">
        <w:rPr>
          <w:rFonts w:ascii="Times New Roman" w:eastAsia="Times New Roman" w:hAnsi="Times New Roman" w:cs="Times New Roman"/>
          <w:sz w:val="28"/>
        </w:rPr>
        <w:t>направлена</w:t>
      </w:r>
      <w:r w:rsidR="003F09BC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E511FF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3F09BC" w:rsidRPr="004A648C">
        <w:rPr>
          <w:rFonts w:ascii="Times New Roman" w:eastAsia="Times New Roman" w:hAnsi="Times New Roman" w:cs="Times New Roman"/>
          <w:sz w:val="28"/>
        </w:rPr>
        <w:t>на достижение следующих задач</w:t>
      </w:r>
      <w:r w:rsidR="00E57718" w:rsidRPr="004A648C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C21D2B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1) </w:t>
      </w:r>
      <w:r w:rsidR="00C21D2B" w:rsidRPr="004A648C">
        <w:rPr>
          <w:rFonts w:ascii="Times New Roman" w:eastAsia="Times New Roman" w:hAnsi="Times New Roman" w:cs="Times New Roman"/>
          <w:sz w:val="28"/>
        </w:rPr>
        <w:t>вовлечение обучающихся в социальную активную деятельность, развитие детских и юношеских объединений;</w:t>
      </w:r>
    </w:p>
    <w:p w:rsidR="00C21D2B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2)</w:t>
      </w:r>
      <w:r w:rsidR="00234FA8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C21D2B" w:rsidRPr="004A648C">
        <w:rPr>
          <w:rFonts w:ascii="Times New Roman" w:eastAsia="Times New Roman" w:hAnsi="Times New Roman" w:cs="Times New Roman"/>
          <w:sz w:val="28"/>
        </w:rPr>
        <w:t>создание условий для развития гражданских, военно-патриотических качеств обучающихся;</w:t>
      </w:r>
    </w:p>
    <w:p w:rsidR="00C3094F" w:rsidRDefault="00C3094F" w:rsidP="00473A5A">
      <w:pPr>
        <w:spacing w:after="0" w:line="240" w:lineRule="auto"/>
        <w:ind w:firstLine="709"/>
        <w:jc w:val="both"/>
      </w:pPr>
      <w:proofErr w:type="gramStart"/>
      <w:r w:rsidRPr="004A648C">
        <w:rPr>
          <w:rFonts w:ascii="Times New Roman" w:eastAsia="Times New Roman" w:hAnsi="Times New Roman" w:cs="Times New Roman"/>
          <w:sz w:val="28"/>
        </w:rPr>
        <w:t>3) </w:t>
      </w:r>
      <w:r w:rsidR="00353B85" w:rsidRPr="004A648C">
        <w:rPr>
          <w:rFonts w:ascii="Times New Roman" w:eastAsia="Times New Roman" w:hAnsi="Times New Roman" w:cs="Times New Roman"/>
          <w:sz w:val="28"/>
        </w:rPr>
        <w:t>оказание психологической помощи обучающимся, оказавшимся в трудной жизненной ситуации</w:t>
      </w:r>
      <w:r w:rsidR="00C21D2B" w:rsidRPr="004A648C">
        <w:rPr>
          <w:rFonts w:ascii="Times New Roman" w:eastAsia="Times New Roman" w:hAnsi="Times New Roman" w:cs="Times New Roman"/>
          <w:sz w:val="28"/>
        </w:rPr>
        <w:t>.</w:t>
      </w:r>
      <w:r w:rsidR="00353B85" w:rsidRPr="004A648C">
        <w:t xml:space="preserve"> </w:t>
      </w:r>
      <w:proofErr w:type="gramEnd"/>
    </w:p>
    <w:p w:rsidR="004A648C" w:rsidRPr="004A648C" w:rsidRDefault="004A648C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2.3.4. </w:t>
      </w:r>
      <w:r w:rsidR="00D62ED1" w:rsidRPr="004A648C">
        <w:rPr>
          <w:rFonts w:ascii="Times New Roman" w:eastAsia="Times New Roman" w:hAnsi="Times New Roman" w:cs="Times New Roman"/>
          <w:sz w:val="28"/>
        </w:rPr>
        <w:t>Подпрограмма</w:t>
      </w:r>
      <w:r w:rsidR="00AB5516" w:rsidRPr="004A648C">
        <w:rPr>
          <w:rFonts w:ascii="Times New Roman" w:eastAsia="Times New Roman" w:hAnsi="Times New Roman" w:cs="Times New Roman"/>
          <w:sz w:val="28"/>
        </w:rPr>
        <w:t xml:space="preserve"> IV «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Ресурсное обеспечение системы образования» </w:t>
      </w:r>
      <w:r w:rsidR="00D62ED1" w:rsidRPr="004A648C">
        <w:rPr>
          <w:rFonts w:ascii="Times New Roman" w:eastAsia="Times New Roman" w:hAnsi="Times New Roman" w:cs="Times New Roman"/>
          <w:sz w:val="28"/>
        </w:rPr>
        <w:t>направлена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на </w:t>
      </w:r>
      <w:r w:rsidR="003F09BC" w:rsidRPr="004A648C">
        <w:rPr>
          <w:rFonts w:ascii="Times New Roman" w:eastAsia="Times New Roman" w:hAnsi="Times New Roman" w:cs="Times New Roman"/>
          <w:sz w:val="28"/>
        </w:rPr>
        <w:t>достижение следующих задач</w:t>
      </w:r>
      <w:r w:rsidR="00E57718" w:rsidRPr="004A648C">
        <w:rPr>
          <w:rFonts w:ascii="Times New Roman" w:eastAsia="Times New Roman" w:hAnsi="Times New Roman" w:cs="Times New Roman"/>
          <w:sz w:val="28"/>
        </w:rPr>
        <w:t>:</w:t>
      </w:r>
    </w:p>
    <w:p w:rsidR="00331D5D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1) </w:t>
      </w:r>
      <w:r w:rsidR="00331D5D" w:rsidRPr="004A648C">
        <w:rPr>
          <w:rFonts w:ascii="Times New Roman" w:eastAsia="Times New Roman" w:hAnsi="Times New Roman" w:cs="Times New Roman"/>
          <w:sz w:val="28"/>
        </w:rPr>
        <w:t>повышение качества управления в системе образования;</w:t>
      </w:r>
    </w:p>
    <w:p w:rsidR="00331D5D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2) </w:t>
      </w:r>
      <w:r w:rsidR="00331D5D" w:rsidRPr="004A648C">
        <w:rPr>
          <w:rFonts w:ascii="Times New Roman" w:eastAsia="Times New Roman" w:hAnsi="Times New Roman" w:cs="Times New Roman"/>
          <w:sz w:val="28"/>
        </w:rPr>
        <w:t xml:space="preserve">повышение </w:t>
      </w:r>
      <w:proofErr w:type="gramStart"/>
      <w:r w:rsidR="00331D5D" w:rsidRPr="004A648C">
        <w:rPr>
          <w:rFonts w:ascii="Times New Roman" w:eastAsia="Times New Roman" w:hAnsi="Times New Roman" w:cs="Times New Roman"/>
          <w:sz w:val="28"/>
        </w:rPr>
        <w:t xml:space="preserve">качества финансового обеспечения полномочий </w:t>
      </w:r>
      <w:r w:rsidR="008748E9" w:rsidRPr="004A648C">
        <w:rPr>
          <w:rFonts w:ascii="Times New Roman" w:eastAsia="Times New Roman" w:hAnsi="Times New Roman" w:cs="Times New Roman"/>
          <w:sz w:val="28"/>
        </w:rPr>
        <w:t xml:space="preserve">органов </w:t>
      </w:r>
      <w:r w:rsidR="00331D5D" w:rsidRPr="004A648C">
        <w:rPr>
          <w:rFonts w:ascii="Times New Roman" w:eastAsia="Times New Roman" w:hAnsi="Times New Roman" w:cs="Times New Roman"/>
          <w:sz w:val="28"/>
        </w:rPr>
        <w:t>местного самоуправления</w:t>
      </w:r>
      <w:proofErr w:type="gramEnd"/>
      <w:r w:rsidR="008748E9" w:rsidRPr="004A648C">
        <w:rPr>
          <w:rFonts w:ascii="Times New Roman" w:eastAsia="Times New Roman" w:hAnsi="Times New Roman" w:cs="Times New Roman"/>
          <w:sz w:val="28"/>
        </w:rPr>
        <w:t xml:space="preserve"> в сфере образования</w:t>
      </w:r>
      <w:r w:rsidR="00331D5D" w:rsidRPr="004A648C">
        <w:rPr>
          <w:rFonts w:ascii="Times New Roman" w:eastAsia="Times New Roman" w:hAnsi="Times New Roman" w:cs="Times New Roman"/>
          <w:sz w:val="28"/>
        </w:rPr>
        <w:t>;</w:t>
      </w:r>
    </w:p>
    <w:p w:rsidR="00331D5D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3) </w:t>
      </w:r>
      <w:r w:rsidR="00331D5D" w:rsidRPr="004A648C">
        <w:rPr>
          <w:rFonts w:ascii="Times New Roman" w:eastAsia="Times New Roman" w:hAnsi="Times New Roman" w:cs="Times New Roman"/>
          <w:sz w:val="28"/>
        </w:rPr>
        <w:t>обесп</w:t>
      </w:r>
      <w:r w:rsidR="001E2380" w:rsidRPr="004A648C">
        <w:rPr>
          <w:rFonts w:ascii="Times New Roman" w:eastAsia="Times New Roman" w:hAnsi="Times New Roman" w:cs="Times New Roman"/>
          <w:sz w:val="28"/>
        </w:rPr>
        <w:t xml:space="preserve">ечение комплексной безопасности </w:t>
      </w:r>
      <w:r w:rsidR="00827013" w:rsidRPr="004A648C">
        <w:rPr>
          <w:rFonts w:ascii="Times New Roman" w:eastAsia="Times New Roman" w:hAnsi="Times New Roman" w:cs="Times New Roman"/>
          <w:sz w:val="28"/>
        </w:rPr>
        <w:t xml:space="preserve">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331D5D" w:rsidRPr="004A648C">
        <w:rPr>
          <w:rFonts w:ascii="Times New Roman" w:eastAsia="Times New Roman" w:hAnsi="Times New Roman" w:cs="Times New Roman"/>
          <w:sz w:val="28"/>
        </w:rPr>
        <w:t>;</w:t>
      </w:r>
    </w:p>
    <w:p w:rsidR="00C3094F" w:rsidRPr="004A648C" w:rsidRDefault="00C3094F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4) </w:t>
      </w:r>
      <w:r w:rsidR="00331D5D" w:rsidRPr="004A648C">
        <w:rPr>
          <w:rFonts w:ascii="Times New Roman" w:eastAsia="Times New Roman" w:hAnsi="Times New Roman" w:cs="Times New Roman"/>
          <w:sz w:val="28"/>
        </w:rPr>
        <w:t>развитие инфраструктуры общего</w:t>
      </w:r>
      <w:r w:rsidRPr="004A648C">
        <w:rPr>
          <w:rFonts w:ascii="Times New Roman" w:eastAsia="Times New Roman" w:hAnsi="Times New Roman" w:cs="Times New Roman"/>
          <w:sz w:val="28"/>
        </w:rPr>
        <w:t xml:space="preserve"> и дополнительного образования.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>2.4.</w:t>
      </w:r>
      <w:r w:rsidR="00C3094F" w:rsidRPr="004A648C">
        <w:rPr>
          <w:rFonts w:ascii="Times New Roman" w:eastAsia="Times New Roman" w:hAnsi="Times New Roman" w:cs="Times New Roman"/>
          <w:sz w:val="28"/>
        </w:rPr>
        <w:t> </w:t>
      </w:r>
      <w:r w:rsidRPr="004A648C">
        <w:rPr>
          <w:rFonts w:ascii="Times New Roman" w:eastAsia="Times New Roman" w:hAnsi="Times New Roman" w:cs="Times New Roman"/>
          <w:sz w:val="28"/>
        </w:rPr>
        <w:t>В результате реализации муниципальной программы прогнозируются следующие изменения в сфере образования города Ханты-Мансийска:</w:t>
      </w:r>
    </w:p>
    <w:p w:rsidR="004A648C" w:rsidRPr="004A648C" w:rsidRDefault="004A648C" w:rsidP="004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Default="00561032" w:rsidP="004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2.4.1 </w:t>
      </w:r>
      <w:r w:rsidR="00E57718" w:rsidRPr="004A648C">
        <w:rPr>
          <w:rFonts w:ascii="Times New Roman" w:eastAsia="Times New Roman" w:hAnsi="Times New Roman" w:cs="Times New Roman"/>
          <w:sz w:val="28"/>
        </w:rPr>
        <w:t>Подпрограмма I</w:t>
      </w:r>
      <w:r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AB5516" w:rsidRPr="004A648C">
        <w:rPr>
          <w:rFonts w:ascii="Times New Roman" w:eastAsia="Times New Roman" w:hAnsi="Times New Roman" w:cs="Times New Roman"/>
          <w:sz w:val="28"/>
        </w:rPr>
        <w:t>«</w:t>
      </w:r>
      <w:r w:rsidR="00E57718" w:rsidRPr="004A648C">
        <w:rPr>
          <w:rFonts w:ascii="Times New Roman" w:eastAsia="Times New Roman" w:hAnsi="Times New Roman" w:cs="Times New Roman"/>
          <w:sz w:val="28"/>
        </w:rPr>
        <w:t>Общее образование. До</w:t>
      </w:r>
      <w:r w:rsidR="00AB5516" w:rsidRPr="004A648C">
        <w:rPr>
          <w:rFonts w:ascii="Times New Roman" w:eastAsia="Times New Roman" w:hAnsi="Times New Roman" w:cs="Times New Roman"/>
          <w:sz w:val="28"/>
        </w:rPr>
        <w:t>полнительное образование детей»</w:t>
      </w:r>
    </w:p>
    <w:p w:rsidR="00AB6716" w:rsidRPr="004A648C" w:rsidRDefault="00561032" w:rsidP="0047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48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>Ежегодное увеличение доли обучающихся 7 - 11 классов, принявших участие в муниципальном этапе Всероссийской олимпиады школьников, которая должна составить к 2020 году не менее 36% от общей численности обучающихся.</w:t>
      </w:r>
    </w:p>
    <w:p w:rsidR="00AB6716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2) 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Увеличение к 2020 году количества </w:t>
      </w:r>
      <w:r w:rsidR="00606185" w:rsidRPr="004A648C">
        <w:rPr>
          <w:rFonts w:ascii="Times New Roman" w:eastAsia="Times New Roman" w:hAnsi="Times New Roman" w:cs="Times New Roman"/>
          <w:sz w:val="28"/>
        </w:rPr>
        <w:t xml:space="preserve">объектов </w:t>
      </w:r>
      <w:r w:rsidR="00AB6716" w:rsidRPr="004A648C">
        <w:rPr>
          <w:rFonts w:ascii="Times New Roman" w:eastAsia="Times New Roman" w:hAnsi="Times New Roman" w:cs="Times New Roman"/>
          <w:sz w:val="28"/>
        </w:rPr>
        <w:t>об</w:t>
      </w:r>
      <w:r w:rsidR="00347D8F" w:rsidRPr="004A648C">
        <w:rPr>
          <w:rFonts w:ascii="Times New Roman" w:eastAsia="Times New Roman" w:hAnsi="Times New Roman" w:cs="Times New Roman"/>
          <w:sz w:val="28"/>
        </w:rPr>
        <w:t>щеобразовательных организаций до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347D8F" w:rsidRPr="004A648C">
        <w:rPr>
          <w:rFonts w:ascii="Times New Roman" w:eastAsia="Times New Roman" w:hAnsi="Times New Roman" w:cs="Times New Roman"/>
          <w:sz w:val="28"/>
        </w:rPr>
        <w:t>10</w:t>
      </w:r>
      <w:r w:rsidR="00AB6716" w:rsidRPr="004A648C">
        <w:rPr>
          <w:rFonts w:ascii="Times New Roman" w:eastAsia="Times New Roman" w:hAnsi="Times New Roman" w:cs="Times New Roman"/>
          <w:sz w:val="28"/>
        </w:rPr>
        <w:t>.</w:t>
      </w:r>
    </w:p>
    <w:p w:rsidR="00AB6716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3) </w:t>
      </w:r>
      <w:r w:rsidR="00AB6716" w:rsidRPr="004A648C">
        <w:rPr>
          <w:rFonts w:ascii="Times New Roman" w:eastAsia="Times New Roman" w:hAnsi="Times New Roman" w:cs="Times New Roman"/>
          <w:sz w:val="28"/>
        </w:rPr>
        <w:t>Увеличение детей в возрасте от 6 до 17 лет, охваченных отдыхом и оздоровлением в лагерях вне города Ханты-Мансийска, к 2020 году с 988 до 1300 человек в год.</w:t>
      </w:r>
    </w:p>
    <w:p w:rsidR="00AB6716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4) </w:t>
      </w:r>
      <w:r w:rsidR="00AB6716" w:rsidRPr="004A648C">
        <w:rPr>
          <w:rFonts w:ascii="Times New Roman" w:eastAsia="Times New Roman" w:hAnsi="Times New Roman" w:cs="Times New Roman"/>
          <w:sz w:val="28"/>
        </w:rPr>
        <w:t>Увеличение детей в возрасте от 6 до 17 лет, охваченных отдыхом и оздоровлением в лагерях с дневным пребыванием детей, с 4</w:t>
      </w:r>
      <w:r w:rsidR="0059133F" w:rsidRPr="004A648C">
        <w:rPr>
          <w:rFonts w:ascii="Times New Roman" w:eastAsia="Times New Roman" w:hAnsi="Times New Roman" w:cs="Times New Roman"/>
          <w:sz w:val="28"/>
        </w:rPr>
        <w:t>320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до 63</w:t>
      </w:r>
      <w:r w:rsidR="0059133F" w:rsidRPr="004A648C">
        <w:rPr>
          <w:rFonts w:ascii="Times New Roman" w:eastAsia="Times New Roman" w:hAnsi="Times New Roman" w:cs="Times New Roman"/>
          <w:sz w:val="28"/>
        </w:rPr>
        <w:t>00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человек в год.</w:t>
      </w:r>
    </w:p>
    <w:p w:rsidR="00AB6716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5)</w:t>
      </w:r>
      <w:r w:rsidR="000361C6" w:rsidRPr="004A648C">
        <w:rPr>
          <w:rFonts w:ascii="Times New Roman" w:eastAsia="Times New Roman" w:hAnsi="Times New Roman" w:cs="Times New Roman"/>
          <w:sz w:val="28"/>
        </w:rPr>
        <w:t> 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Увеличение отношения среднемесячной заработной платы педагогических работников </w:t>
      </w:r>
      <w:r w:rsidR="0059133F" w:rsidRPr="004A648C">
        <w:rPr>
          <w:rFonts w:ascii="Times New Roman" w:eastAsia="Times New Roman" w:hAnsi="Times New Roman" w:cs="Times New Roman"/>
          <w:sz w:val="28"/>
        </w:rPr>
        <w:t>обще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образовательных организаций к среднемесячной заработной </w:t>
      </w:r>
      <w:r w:rsidR="0059133F" w:rsidRPr="004A648C">
        <w:rPr>
          <w:rFonts w:ascii="Times New Roman" w:eastAsia="Times New Roman" w:hAnsi="Times New Roman" w:cs="Times New Roman"/>
          <w:sz w:val="28"/>
        </w:rPr>
        <w:t>по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Ханты-Мансийском</w:t>
      </w:r>
      <w:r w:rsidR="0059133F" w:rsidRPr="004A648C">
        <w:rPr>
          <w:rFonts w:ascii="Times New Roman" w:eastAsia="Times New Roman" w:hAnsi="Times New Roman" w:cs="Times New Roman"/>
          <w:sz w:val="28"/>
        </w:rPr>
        <w:t>у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автономном</w:t>
      </w:r>
      <w:r w:rsidR="0059133F" w:rsidRPr="004A648C">
        <w:rPr>
          <w:rFonts w:ascii="Times New Roman" w:eastAsia="Times New Roman" w:hAnsi="Times New Roman" w:cs="Times New Roman"/>
          <w:sz w:val="28"/>
        </w:rPr>
        <w:t>у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округ</w:t>
      </w:r>
      <w:r w:rsidR="0059133F" w:rsidRPr="004A648C">
        <w:rPr>
          <w:rFonts w:ascii="Times New Roman" w:eastAsia="Times New Roman" w:hAnsi="Times New Roman" w:cs="Times New Roman"/>
          <w:sz w:val="28"/>
        </w:rPr>
        <w:t>у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- Югре с 99% до 100%.</w:t>
      </w:r>
    </w:p>
    <w:p w:rsidR="0059133F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6)</w:t>
      </w:r>
      <w:r w:rsidR="000361C6" w:rsidRPr="004A648C">
        <w:rPr>
          <w:rFonts w:ascii="Times New Roman" w:eastAsia="Times New Roman" w:hAnsi="Times New Roman" w:cs="Times New Roman"/>
          <w:sz w:val="28"/>
        </w:rPr>
        <w:t> </w:t>
      </w:r>
      <w:r w:rsidR="0059133F" w:rsidRPr="004A648C">
        <w:rPr>
          <w:rFonts w:ascii="Times New Roman" w:eastAsia="Times New Roman" w:hAnsi="Times New Roman" w:cs="Times New Roman"/>
          <w:sz w:val="28"/>
        </w:rPr>
        <w:t>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 99% до 100%.</w:t>
      </w:r>
    </w:p>
    <w:p w:rsidR="00AB6716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7) 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Увеличение доли детей, охваченных дополнительными общеобразовательными программами, в общей численности </w:t>
      </w:r>
      <w:r w:rsidR="00353B85" w:rsidRPr="004A648C">
        <w:rPr>
          <w:rFonts w:ascii="Times New Roman" w:eastAsia="Times New Roman" w:hAnsi="Times New Roman" w:cs="Times New Roman"/>
          <w:sz w:val="28"/>
        </w:rPr>
        <w:t>воспитанников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и </w:t>
      </w:r>
      <w:r w:rsidR="00353B85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C235EE" w:rsidRPr="004A648C">
        <w:rPr>
          <w:rFonts w:ascii="Times New Roman" w:eastAsia="Times New Roman" w:hAnsi="Times New Roman" w:cs="Times New Roman"/>
          <w:sz w:val="28"/>
        </w:rPr>
        <w:t xml:space="preserve"> муниципальных </w:t>
      </w:r>
      <w:r w:rsidR="00353B85" w:rsidRPr="004A648C">
        <w:rPr>
          <w:rFonts w:ascii="Times New Roman" w:eastAsia="Times New Roman" w:hAnsi="Times New Roman" w:cs="Times New Roman"/>
          <w:sz w:val="28"/>
        </w:rPr>
        <w:t xml:space="preserve">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в возрасте 5-18 лет с 53,3 % до 97,0 %.</w:t>
      </w:r>
    </w:p>
    <w:p w:rsidR="00E03298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8) </w:t>
      </w:r>
      <w:r w:rsidR="00A31E84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Pr="004A648C">
        <w:rPr>
          <w:rFonts w:ascii="Times New Roman" w:eastAsia="Times New Roman" w:hAnsi="Times New Roman" w:cs="Times New Roman"/>
          <w:sz w:val="28"/>
        </w:rPr>
        <w:t> </w:t>
      </w:r>
      <w:r w:rsidR="00E03298" w:rsidRPr="004A648C">
        <w:rPr>
          <w:rFonts w:ascii="Times New Roman" w:eastAsia="Times New Roman" w:hAnsi="Times New Roman" w:cs="Times New Roman"/>
          <w:sz w:val="28"/>
        </w:rPr>
        <w:t>Соблюдение доли административно-управленческого и педагогического персонала общеобразовательных организаций, подготовленных для работы в соответствии с требованиями федеральных государственных стандартов, в общей численности административно-управленческого и педагогического персонала общеобразовательных организаций на уровне 20%.</w:t>
      </w:r>
    </w:p>
    <w:p w:rsidR="00AB6716" w:rsidRPr="004A648C" w:rsidRDefault="00A31E84" w:rsidP="0047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361C6" w:rsidRPr="004A648C">
        <w:rPr>
          <w:rFonts w:ascii="Times New Roman" w:eastAsia="Calibri" w:hAnsi="Times New Roman" w:cs="Times New Roman"/>
          <w:sz w:val="28"/>
          <w:szCs w:val="28"/>
        </w:rPr>
        <w:t>) 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Доля обучающихся в муниципальных общеобразовательных организациях, занимающихся в первую смену, в общей </w:t>
      </w:r>
      <w:proofErr w:type="gramStart"/>
      <w:r w:rsidR="00AB6716" w:rsidRPr="004A648C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 обучающихся в муниципальных общеобразовательных </w:t>
      </w:r>
      <w:r w:rsidR="00CC7C50" w:rsidRPr="004A648C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 увеличится с 57,1% до 71%.</w:t>
      </w:r>
    </w:p>
    <w:p w:rsidR="00AB6716" w:rsidRPr="004A648C" w:rsidRDefault="00A31E84" w:rsidP="0047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B7885" w:rsidRPr="004A64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100%.</w:t>
      </w:r>
    </w:p>
    <w:p w:rsidR="00AB6716" w:rsidRPr="004A648C" w:rsidRDefault="00A31E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1B7885" w:rsidRPr="004A648C">
        <w:rPr>
          <w:rFonts w:ascii="Times New Roman" w:eastAsia="Times New Roman" w:hAnsi="Times New Roman" w:cs="Times New Roman"/>
          <w:sz w:val="28"/>
        </w:rPr>
        <w:t xml:space="preserve">) </w:t>
      </w:r>
      <w:r w:rsidR="00E03298" w:rsidRPr="004A648C">
        <w:rPr>
          <w:rFonts w:ascii="Times New Roman" w:eastAsia="Times New Roman" w:hAnsi="Times New Roman" w:cs="Times New Roman"/>
          <w:sz w:val="28"/>
        </w:rPr>
        <w:t>Д</w:t>
      </w:r>
      <w:r w:rsidR="00AB6716" w:rsidRPr="004A648C">
        <w:rPr>
          <w:rFonts w:ascii="Times New Roman" w:eastAsia="Times New Roman" w:hAnsi="Times New Roman" w:cs="Times New Roman"/>
          <w:sz w:val="28"/>
        </w:rPr>
        <w:t>ол</w:t>
      </w:r>
      <w:r w:rsidR="00E03298" w:rsidRPr="004A648C">
        <w:rPr>
          <w:rFonts w:ascii="Times New Roman" w:eastAsia="Times New Roman" w:hAnsi="Times New Roman" w:cs="Times New Roman"/>
          <w:sz w:val="28"/>
        </w:rPr>
        <w:t>я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муниципальных образовательных организаций, реализующих программы общего образования, имеющих физкультурны</w:t>
      </w:r>
      <w:r w:rsidR="00183F3F" w:rsidRPr="004A648C">
        <w:rPr>
          <w:rFonts w:ascii="Times New Roman" w:eastAsia="Times New Roman" w:hAnsi="Times New Roman" w:cs="Times New Roman"/>
          <w:sz w:val="28"/>
        </w:rPr>
        <w:t>й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зал, в общей численности муниципальных образовательных организаций, реализующих программы общего образования</w:t>
      </w:r>
      <w:r w:rsidR="00183F3F" w:rsidRPr="004A648C">
        <w:rPr>
          <w:rFonts w:ascii="Times New Roman" w:eastAsia="Times New Roman" w:hAnsi="Times New Roman" w:cs="Times New Roman"/>
          <w:sz w:val="28"/>
        </w:rPr>
        <w:t>,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6324A5" w:rsidRPr="004A648C">
        <w:rPr>
          <w:rFonts w:ascii="Times New Roman" w:eastAsia="Times New Roman" w:hAnsi="Times New Roman" w:cs="Times New Roman"/>
          <w:sz w:val="28"/>
        </w:rPr>
        <w:t>составит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100%.</w:t>
      </w:r>
    </w:p>
    <w:p w:rsidR="00F62879" w:rsidRPr="004A648C" w:rsidRDefault="00A31E84" w:rsidP="00F6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</w:t>
      </w:r>
      <w:r w:rsidR="001B7885" w:rsidRPr="004A648C">
        <w:rPr>
          <w:rFonts w:ascii="Times New Roman" w:eastAsia="Times New Roman" w:hAnsi="Times New Roman" w:cs="Times New Roman"/>
          <w:sz w:val="28"/>
        </w:rPr>
        <w:t xml:space="preserve">) </w:t>
      </w:r>
      <w:r w:rsidR="00F62879" w:rsidRPr="004A648C">
        <w:rPr>
          <w:rFonts w:ascii="Times New Roman" w:eastAsia="Times New Roman" w:hAnsi="Times New Roman" w:cs="Times New Roman"/>
          <w:sz w:val="28"/>
        </w:rPr>
        <w:t xml:space="preserve">Уменьшение </w:t>
      </w:r>
      <w:r w:rsidR="00821A3D" w:rsidRPr="004A648C">
        <w:rPr>
          <w:rFonts w:ascii="Times New Roman" w:eastAsia="Times New Roman" w:hAnsi="Times New Roman" w:cs="Times New Roman"/>
          <w:sz w:val="28"/>
        </w:rPr>
        <w:t>доли детей в возрасте от 1-6 лет, состоящих на учете для определения в муниципальную дошкольную образовательную организацию в общ</w:t>
      </w:r>
      <w:r w:rsidR="004320BE" w:rsidRPr="004A648C">
        <w:rPr>
          <w:rFonts w:ascii="Times New Roman" w:eastAsia="Times New Roman" w:hAnsi="Times New Roman" w:cs="Times New Roman"/>
          <w:sz w:val="28"/>
        </w:rPr>
        <w:t>ей численн</w:t>
      </w:r>
      <w:r w:rsidR="00F62879" w:rsidRPr="004A648C">
        <w:rPr>
          <w:rFonts w:ascii="Times New Roman" w:eastAsia="Times New Roman" w:hAnsi="Times New Roman" w:cs="Times New Roman"/>
          <w:sz w:val="28"/>
        </w:rPr>
        <w:t>ости детей 1-6 лет с 38,0% до 22,1%</w:t>
      </w:r>
    </w:p>
    <w:p w:rsidR="00821A3D" w:rsidRPr="004A648C" w:rsidRDefault="00A31E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1B7885" w:rsidRPr="004A648C">
        <w:rPr>
          <w:rFonts w:ascii="Times New Roman" w:eastAsia="Times New Roman" w:hAnsi="Times New Roman" w:cs="Times New Roman"/>
          <w:sz w:val="28"/>
        </w:rPr>
        <w:t xml:space="preserve">) </w:t>
      </w:r>
      <w:r w:rsidR="006958AF">
        <w:rPr>
          <w:rFonts w:ascii="Times New Roman" w:eastAsia="Times New Roman" w:hAnsi="Times New Roman" w:cs="Times New Roman"/>
          <w:sz w:val="28"/>
        </w:rPr>
        <w:t>Увеличение</w:t>
      </w:r>
      <w:r w:rsidR="00821A3D" w:rsidRPr="004A648C">
        <w:rPr>
          <w:rFonts w:ascii="Times New Roman" w:eastAsia="Times New Roman" w:hAnsi="Times New Roman" w:cs="Times New Roman"/>
          <w:sz w:val="28"/>
        </w:rPr>
        <w:t xml:space="preserve"> обеспеченности детей дошкольного возраста местами в дошкольных образовательны</w:t>
      </w:r>
      <w:r w:rsidR="004320BE" w:rsidRPr="004A648C">
        <w:rPr>
          <w:rFonts w:ascii="Times New Roman" w:eastAsia="Times New Roman" w:hAnsi="Times New Roman" w:cs="Times New Roman"/>
          <w:sz w:val="28"/>
        </w:rPr>
        <w:t>х организациях с 593</w:t>
      </w:r>
      <w:r w:rsidR="00F62879" w:rsidRPr="004A648C">
        <w:rPr>
          <w:rFonts w:ascii="Times New Roman" w:eastAsia="Times New Roman" w:hAnsi="Times New Roman" w:cs="Times New Roman"/>
          <w:sz w:val="28"/>
        </w:rPr>
        <w:t xml:space="preserve"> до 779</w:t>
      </w:r>
      <w:r w:rsidR="00821A3D" w:rsidRPr="004A648C">
        <w:rPr>
          <w:rFonts w:ascii="Times New Roman" w:eastAsia="Times New Roman" w:hAnsi="Times New Roman" w:cs="Times New Roman"/>
          <w:sz w:val="28"/>
        </w:rPr>
        <w:t xml:space="preserve"> мест на 100</w:t>
      </w:r>
      <w:r w:rsidR="004320BE" w:rsidRPr="004A648C">
        <w:rPr>
          <w:rFonts w:ascii="Times New Roman" w:eastAsia="Times New Roman" w:hAnsi="Times New Roman" w:cs="Times New Roman"/>
          <w:sz w:val="28"/>
        </w:rPr>
        <w:t>0</w:t>
      </w:r>
      <w:r w:rsidR="00821A3D" w:rsidRPr="004A648C">
        <w:rPr>
          <w:rFonts w:ascii="Times New Roman" w:eastAsia="Times New Roman" w:hAnsi="Times New Roman" w:cs="Times New Roman"/>
          <w:sz w:val="28"/>
        </w:rPr>
        <w:t xml:space="preserve"> детей.</w:t>
      </w:r>
    </w:p>
    <w:p w:rsidR="00A6305C" w:rsidRPr="004A648C" w:rsidRDefault="00A31E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 w:rsidR="00A6305C" w:rsidRPr="004A648C">
        <w:rPr>
          <w:rFonts w:ascii="Times New Roman" w:eastAsia="Times New Roman" w:hAnsi="Times New Roman" w:cs="Times New Roman"/>
          <w:sz w:val="28"/>
        </w:rPr>
        <w:t>)Увеличение доли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1-6 лет</w:t>
      </w:r>
      <w:r w:rsidR="00F62879" w:rsidRPr="004A648C">
        <w:rPr>
          <w:rFonts w:ascii="Times New Roman" w:eastAsia="Times New Roman" w:hAnsi="Times New Roman" w:cs="Times New Roman"/>
          <w:sz w:val="28"/>
        </w:rPr>
        <w:t xml:space="preserve"> с 59,3% до 77,9%</w:t>
      </w:r>
      <w:r w:rsidR="00A6305C" w:rsidRPr="004A648C">
        <w:rPr>
          <w:rFonts w:ascii="Times New Roman" w:eastAsia="Times New Roman" w:hAnsi="Times New Roman" w:cs="Times New Roman"/>
          <w:sz w:val="28"/>
        </w:rPr>
        <w:t>.</w:t>
      </w:r>
    </w:p>
    <w:p w:rsidR="00CD551E" w:rsidRPr="004A648C" w:rsidRDefault="000361C6" w:rsidP="001B7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</w:t>
      </w:r>
      <w:r w:rsidR="00A31E84">
        <w:rPr>
          <w:rFonts w:ascii="Times New Roman" w:eastAsia="Times New Roman" w:hAnsi="Times New Roman" w:cs="Times New Roman"/>
          <w:sz w:val="28"/>
        </w:rPr>
        <w:t>5</w:t>
      </w:r>
      <w:r w:rsidRPr="004A648C">
        <w:rPr>
          <w:rFonts w:ascii="Times New Roman" w:eastAsia="Times New Roman" w:hAnsi="Times New Roman" w:cs="Times New Roman"/>
          <w:sz w:val="28"/>
        </w:rPr>
        <w:t>) </w:t>
      </w:r>
      <w:r w:rsidR="00CD551E" w:rsidRPr="004A648C">
        <w:rPr>
          <w:rFonts w:ascii="Times New Roman" w:eastAsia="Times New Roman" w:hAnsi="Times New Roman" w:cs="Times New Roman"/>
          <w:sz w:val="28"/>
        </w:rPr>
        <w:t>Доля детей дошкольного возраста от 3</w:t>
      </w:r>
      <w:r w:rsidR="00054CFE" w:rsidRPr="004A648C">
        <w:rPr>
          <w:rFonts w:ascii="Times New Roman" w:eastAsia="Times New Roman" w:hAnsi="Times New Roman" w:cs="Times New Roman"/>
          <w:sz w:val="28"/>
        </w:rPr>
        <w:t>-</w:t>
      </w:r>
      <w:r w:rsidR="00CD551E" w:rsidRPr="004A648C">
        <w:rPr>
          <w:rFonts w:ascii="Times New Roman" w:eastAsia="Times New Roman" w:hAnsi="Times New Roman" w:cs="Times New Roman"/>
          <w:sz w:val="28"/>
        </w:rPr>
        <w:t>7 лет обеспеченных дошкольным образованием сохранится на уровне</w:t>
      </w:r>
      <w:r w:rsidR="004320BE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CD551E" w:rsidRPr="004A648C">
        <w:rPr>
          <w:rFonts w:ascii="Times New Roman" w:eastAsia="Times New Roman" w:hAnsi="Times New Roman" w:cs="Times New Roman"/>
          <w:sz w:val="28"/>
        </w:rPr>
        <w:t>100%.</w:t>
      </w:r>
    </w:p>
    <w:p w:rsidR="00E03298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</w:t>
      </w:r>
      <w:r w:rsidR="00A31E84">
        <w:rPr>
          <w:rFonts w:ascii="Times New Roman" w:eastAsia="Times New Roman" w:hAnsi="Times New Roman" w:cs="Times New Roman"/>
          <w:sz w:val="28"/>
        </w:rPr>
        <w:t>6</w:t>
      </w:r>
      <w:r w:rsidRPr="004A648C">
        <w:rPr>
          <w:rFonts w:ascii="Times New Roman" w:eastAsia="Times New Roman" w:hAnsi="Times New Roman" w:cs="Times New Roman"/>
          <w:sz w:val="28"/>
        </w:rPr>
        <w:t>) </w:t>
      </w:r>
      <w:r w:rsidR="00E03298" w:rsidRPr="004A648C">
        <w:rPr>
          <w:rFonts w:ascii="Times New Roman" w:eastAsia="Times New Roman" w:hAnsi="Times New Roman" w:cs="Times New Roman"/>
          <w:sz w:val="28"/>
        </w:rPr>
        <w:t>Доля населения в возрасте 7</w:t>
      </w:r>
      <w:r w:rsidR="00054CFE" w:rsidRPr="004A648C">
        <w:rPr>
          <w:rFonts w:ascii="Times New Roman" w:eastAsia="Times New Roman" w:hAnsi="Times New Roman" w:cs="Times New Roman"/>
          <w:sz w:val="28"/>
        </w:rPr>
        <w:t>-</w:t>
      </w:r>
      <w:r w:rsidR="00E03298" w:rsidRPr="004A648C">
        <w:rPr>
          <w:rFonts w:ascii="Times New Roman" w:eastAsia="Times New Roman" w:hAnsi="Times New Roman" w:cs="Times New Roman"/>
          <w:sz w:val="28"/>
        </w:rPr>
        <w:t>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7</w:t>
      </w:r>
      <w:r w:rsidR="00054CFE" w:rsidRPr="004A648C">
        <w:rPr>
          <w:rFonts w:ascii="Times New Roman" w:eastAsia="Times New Roman" w:hAnsi="Times New Roman" w:cs="Times New Roman"/>
          <w:sz w:val="28"/>
        </w:rPr>
        <w:t>-</w:t>
      </w:r>
      <w:r w:rsidR="00E03298" w:rsidRPr="004A648C">
        <w:rPr>
          <w:rFonts w:ascii="Times New Roman" w:eastAsia="Times New Roman" w:hAnsi="Times New Roman" w:cs="Times New Roman"/>
          <w:sz w:val="28"/>
        </w:rPr>
        <w:t>18 лет - 99,9 %</w:t>
      </w:r>
      <w:r w:rsidR="00284543" w:rsidRPr="004A648C">
        <w:rPr>
          <w:rFonts w:ascii="Times New Roman" w:eastAsia="Times New Roman" w:hAnsi="Times New Roman" w:cs="Times New Roman"/>
          <w:sz w:val="28"/>
        </w:rPr>
        <w:t>.</w:t>
      </w:r>
    </w:p>
    <w:p w:rsidR="00A31E84" w:rsidRDefault="00A31E84" w:rsidP="0034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Default="001B7885" w:rsidP="0034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2.4.2. </w:t>
      </w:r>
      <w:r w:rsidR="00E57718" w:rsidRPr="004A648C">
        <w:rPr>
          <w:rFonts w:ascii="Times New Roman" w:eastAsia="Times New Roman" w:hAnsi="Times New Roman" w:cs="Times New Roman"/>
          <w:sz w:val="28"/>
        </w:rPr>
        <w:t>Подпрограмма II</w:t>
      </w:r>
      <w:r w:rsidR="003406C3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AB5516" w:rsidRPr="004A648C">
        <w:rPr>
          <w:rFonts w:ascii="Times New Roman" w:eastAsia="Times New Roman" w:hAnsi="Times New Roman" w:cs="Times New Roman"/>
          <w:sz w:val="28"/>
        </w:rPr>
        <w:t>«</w:t>
      </w:r>
      <w:r w:rsidR="00E57718" w:rsidRPr="004A648C">
        <w:rPr>
          <w:rFonts w:ascii="Times New Roman" w:eastAsia="Times New Roman" w:hAnsi="Times New Roman" w:cs="Times New Roman"/>
          <w:sz w:val="28"/>
        </w:rPr>
        <w:t>Система оценки качест</w:t>
      </w:r>
      <w:r w:rsidRPr="004A648C">
        <w:rPr>
          <w:rFonts w:ascii="Times New Roman" w:eastAsia="Times New Roman" w:hAnsi="Times New Roman" w:cs="Times New Roman"/>
          <w:sz w:val="28"/>
        </w:rPr>
        <w:t>ва образования</w:t>
      </w:r>
      <w:r w:rsidR="00902B6D" w:rsidRPr="004A648C">
        <w:rPr>
          <w:rFonts w:ascii="Times New Roman" w:eastAsia="Times New Roman" w:hAnsi="Times New Roman" w:cs="Times New Roman"/>
          <w:sz w:val="28"/>
        </w:rPr>
        <w:t>,</w:t>
      </w:r>
      <w:r w:rsidRPr="004A648C">
        <w:rPr>
          <w:rFonts w:ascii="Times New Roman" w:eastAsia="Times New Roman" w:hAnsi="Times New Roman" w:cs="Times New Roman"/>
          <w:sz w:val="28"/>
        </w:rPr>
        <w:t xml:space="preserve"> информационная </w:t>
      </w:r>
      <w:r w:rsidR="00E57718" w:rsidRPr="004A648C">
        <w:rPr>
          <w:rFonts w:ascii="Times New Roman" w:eastAsia="Times New Roman" w:hAnsi="Times New Roman" w:cs="Times New Roman"/>
          <w:sz w:val="28"/>
        </w:rPr>
        <w:t>п</w:t>
      </w:r>
      <w:r w:rsidR="00AB5516" w:rsidRPr="004A648C">
        <w:rPr>
          <w:rFonts w:ascii="Times New Roman" w:eastAsia="Times New Roman" w:hAnsi="Times New Roman" w:cs="Times New Roman"/>
          <w:sz w:val="28"/>
        </w:rPr>
        <w:t>розрачность системы образования»</w:t>
      </w:r>
    </w:p>
    <w:p w:rsidR="00AB6716" w:rsidRPr="004A648C" w:rsidRDefault="000361C6" w:rsidP="00AB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48C">
        <w:rPr>
          <w:rFonts w:ascii="Times New Roman" w:eastAsia="Calibri" w:hAnsi="Times New Roman" w:cs="Times New Roman"/>
          <w:sz w:val="28"/>
          <w:szCs w:val="28"/>
        </w:rPr>
        <w:t>1) 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Итогом реализации подпрограммы станет 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полной и объективной информации 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>для граждан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>,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 об образовательных </w:t>
      </w:r>
      <w:r w:rsidR="00ED30A7" w:rsidRPr="004A648C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>, содержании и качестве их программ (услуг), эффективн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>ой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 обратн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>ой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 связ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>и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 предоставляющи</w:t>
      </w:r>
      <w:r w:rsidR="00902B6D" w:rsidRPr="004A648C">
        <w:rPr>
          <w:rFonts w:ascii="Times New Roman" w:eastAsia="Calibri" w:hAnsi="Times New Roman" w:cs="Times New Roman"/>
          <w:sz w:val="28"/>
          <w:szCs w:val="28"/>
        </w:rPr>
        <w:t>х</w:t>
      </w:r>
      <w:r w:rsidR="007B41D8" w:rsidRPr="004A648C">
        <w:rPr>
          <w:rFonts w:ascii="Times New Roman" w:eastAsia="Calibri" w:hAnsi="Times New Roman" w:cs="Times New Roman"/>
          <w:sz w:val="28"/>
          <w:szCs w:val="28"/>
        </w:rPr>
        <w:t xml:space="preserve"> услуги образования</w:t>
      </w:r>
      <w:r w:rsidR="006958A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02B6D" w:rsidRPr="004A648C">
        <w:rPr>
          <w:rFonts w:ascii="Times New Roman" w:eastAsia="Calibri" w:hAnsi="Times New Roman" w:cs="Times New Roman"/>
          <w:sz w:val="28"/>
          <w:szCs w:val="28"/>
        </w:rPr>
        <w:t xml:space="preserve"> органом</w:t>
      </w:r>
      <w:r w:rsidR="006958A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</w:t>
      </w:r>
      <w:r w:rsidR="00902B6D" w:rsidRPr="004A648C">
        <w:rPr>
          <w:rFonts w:ascii="Times New Roman" w:eastAsia="Calibri" w:hAnsi="Times New Roman" w:cs="Times New Roman"/>
          <w:sz w:val="28"/>
          <w:szCs w:val="28"/>
        </w:rPr>
        <w:t>,</w:t>
      </w:r>
      <w:r w:rsidR="0069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B6D" w:rsidRPr="004A648C">
        <w:rPr>
          <w:rFonts w:ascii="Times New Roman" w:eastAsia="Calibri" w:hAnsi="Times New Roman" w:cs="Times New Roman"/>
          <w:sz w:val="28"/>
          <w:szCs w:val="28"/>
        </w:rPr>
        <w:t xml:space="preserve"> осуществляющим управление в сфере образования.</w:t>
      </w:r>
    </w:p>
    <w:p w:rsidR="0039099B" w:rsidRPr="004A648C" w:rsidRDefault="000361C6" w:rsidP="0039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8C">
        <w:rPr>
          <w:rFonts w:ascii="Times New Roman" w:eastAsia="Calibri" w:hAnsi="Times New Roman" w:cs="Times New Roman"/>
          <w:sz w:val="28"/>
          <w:szCs w:val="28"/>
        </w:rPr>
        <w:t>2) </w:t>
      </w:r>
      <w:r w:rsidR="003406C3" w:rsidRPr="004A648C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39099B" w:rsidRPr="004A648C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организаций, в которых будут сформированы</w:t>
      </w:r>
      <w:r w:rsidR="0039099B" w:rsidRPr="004A648C">
        <w:rPr>
          <w:rFonts w:ascii="Times New Roman" w:hAnsi="Times New Roman" w:cs="Times New Roman"/>
          <w:sz w:val="28"/>
          <w:szCs w:val="28"/>
        </w:rPr>
        <w:t xml:space="preserve"> общественные советы по проведению независимой оценки качества образовательной деятельности организаций.</w:t>
      </w:r>
    </w:p>
    <w:p w:rsidR="00AB6716" w:rsidRPr="004A648C" w:rsidRDefault="000361C6" w:rsidP="00AB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48C">
        <w:rPr>
          <w:rFonts w:ascii="Times New Roman" w:eastAsia="Calibri" w:hAnsi="Times New Roman" w:cs="Times New Roman"/>
          <w:sz w:val="28"/>
          <w:szCs w:val="28"/>
        </w:rPr>
        <w:t>3) 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>Увеличение доли общеобразовательных организаций, реализующих мониторинг индивидуал</w:t>
      </w:r>
      <w:r w:rsidR="00ED30A7" w:rsidRPr="004A648C">
        <w:rPr>
          <w:rFonts w:ascii="Times New Roman" w:eastAsia="Calibri" w:hAnsi="Times New Roman" w:cs="Times New Roman"/>
          <w:sz w:val="28"/>
          <w:szCs w:val="28"/>
        </w:rPr>
        <w:t xml:space="preserve">ьных достижений учащихся с 13% </w:t>
      </w:r>
      <w:r w:rsidR="00AB6716" w:rsidRPr="004A648C">
        <w:rPr>
          <w:rFonts w:ascii="Times New Roman" w:eastAsia="Calibri" w:hAnsi="Times New Roman" w:cs="Times New Roman"/>
          <w:sz w:val="28"/>
          <w:szCs w:val="28"/>
        </w:rPr>
        <w:t>до 22 %.</w:t>
      </w:r>
    </w:p>
    <w:p w:rsidR="003406C3" w:rsidRPr="004A648C" w:rsidRDefault="00902B6D" w:rsidP="003406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48C">
        <w:rPr>
          <w:rFonts w:ascii="Times New Roman" w:eastAsia="Calibri" w:hAnsi="Times New Roman" w:cs="Times New Roman"/>
          <w:sz w:val="28"/>
          <w:szCs w:val="28"/>
        </w:rPr>
        <w:t>4) Увеличение доли граждан использующих механизм получения муниципальных услуг в сфере образования в электронной форме до 70%.</w:t>
      </w:r>
      <w:r w:rsidR="003406C3" w:rsidRPr="004A64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767" w:rsidRPr="004A648C" w:rsidRDefault="003406C3" w:rsidP="003406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48C">
        <w:rPr>
          <w:rFonts w:ascii="Times New Roman" w:eastAsia="Calibri" w:hAnsi="Times New Roman" w:cs="Times New Roman"/>
          <w:sz w:val="28"/>
          <w:szCs w:val="28"/>
        </w:rPr>
        <w:t>В</w:t>
      </w:r>
      <w:r w:rsidR="00902B6D" w:rsidRPr="004A648C">
        <w:rPr>
          <w:rFonts w:ascii="Times New Roman" w:eastAsia="Calibri" w:hAnsi="Times New Roman" w:cs="Times New Roman"/>
          <w:sz w:val="28"/>
          <w:szCs w:val="28"/>
        </w:rPr>
        <w:t xml:space="preserve"> электронной форме</w:t>
      </w:r>
      <w:r w:rsidR="00ED30A7" w:rsidRPr="004A6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48C">
        <w:rPr>
          <w:rFonts w:ascii="Times New Roman" w:eastAsia="Calibri" w:hAnsi="Times New Roman" w:cs="Times New Roman"/>
          <w:sz w:val="28"/>
          <w:szCs w:val="28"/>
        </w:rPr>
        <w:t xml:space="preserve">граждане смогут получать </w:t>
      </w:r>
      <w:r w:rsidR="005725BD" w:rsidRPr="004A648C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Pr="004A648C">
        <w:rPr>
          <w:rFonts w:ascii="Times New Roman" w:eastAsia="Calibri" w:hAnsi="Times New Roman" w:cs="Times New Roman"/>
          <w:sz w:val="28"/>
          <w:szCs w:val="28"/>
        </w:rPr>
        <w:t>е</w:t>
      </w:r>
      <w:r w:rsidR="005725BD" w:rsidRPr="004A648C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Pr="004A648C">
        <w:rPr>
          <w:rFonts w:ascii="Times New Roman" w:eastAsia="Calibri" w:hAnsi="Times New Roman" w:cs="Times New Roman"/>
          <w:sz w:val="28"/>
          <w:szCs w:val="28"/>
        </w:rPr>
        <w:t>е</w:t>
      </w:r>
      <w:r w:rsidR="00175767" w:rsidRPr="004A6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0A7" w:rsidRPr="004A648C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4A648C">
        <w:rPr>
          <w:rFonts w:ascii="Times New Roman" w:eastAsia="Calibri" w:hAnsi="Times New Roman" w:cs="Times New Roman"/>
          <w:sz w:val="28"/>
          <w:szCs w:val="28"/>
        </w:rPr>
        <w:t>и:</w:t>
      </w:r>
    </w:p>
    <w:p w:rsidR="00175767" w:rsidRPr="004A648C" w:rsidRDefault="00175767" w:rsidP="001757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8C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ведения электронного дневника и электронного журнала успеваемости;</w:t>
      </w:r>
    </w:p>
    <w:p w:rsidR="00175767" w:rsidRPr="004A648C" w:rsidRDefault="008B5CB8" w:rsidP="001757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8C">
        <w:rPr>
          <w:rFonts w:ascii="Times New Roman" w:hAnsi="Times New Roman" w:cs="Times New Roman"/>
          <w:sz w:val="28"/>
          <w:szCs w:val="28"/>
        </w:rPr>
        <w:t>предоставление</w:t>
      </w:r>
      <w:r w:rsidR="00175767" w:rsidRPr="004A648C">
        <w:rPr>
          <w:rFonts w:ascii="Times New Roman" w:hAnsi="Times New Roman" w:cs="Times New Roman"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графиках;</w:t>
      </w:r>
    </w:p>
    <w:p w:rsidR="00AB6716" w:rsidRPr="004A648C" w:rsidRDefault="00175767" w:rsidP="00175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8C">
        <w:rPr>
          <w:rFonts w:ascii="Times New Roman" w:hAnsi="Times New Roman" w:cs="Times New Roman"/>
          <w:sz w:val="28"/>
          <w:szCs w:val="28"/>
        </w:rPr>
        <w:t>зачисление в образовательную организацию</w:t>
      </w:r>
      <w:r w:rsidR="005725BD" w:rsidRPr="004A648C">
        <w:rPr>
          <w:rFonts w:ascii="Times New Roman" w:hAnsi="Times New Roman" w:cs="Times New Roman"/>
          <w:sz w:val="28"/>
          <w:szCs w:val="28"/>
        </w:rPr>
        <w:t>;</w:t>
      </w:r>
    </w:p>
    <w:p w:rsidR="00175767" w:rsidRPr="004A648C" w:rsidRDefault="005725BD" w:rsidP="00175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48C">
        <w:rPr>
          <w:rFonts w:ascii="Times New Roman" w:hAnsi="Times New Roman" w:cs="Times New Roman"/>
          <w:sz w:val="28"/>
          <w:szCs w:val="28"/>
        </w:rPr>
        <w:t>п</w:t>
      </w:r>
      <w:r w:rsidR="00175767" w:rsidRPr="004A648C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общеобразовательную программу дошколь</w:t>
      </w:r>
      <w:r w:rsidR="001142D1" w:rsidRPr="004A648C">
        <w:rPr>
          <w:rFonts w:ascii="Times New Roman" w:hAnsi="Times New Roman" w:cs="Times New Roman"/>
          <w:sz w:val="28"/>
          <w:szCs w:val="28"/>
        </w:rPr>
        <w:t>ного образования (детские сады)</w:t>
      </w:r>
      <w:r w:rsidR="00175767" w:rsidRPr="004A648C">
        <w:rPr>
          <w:rFonts w:ascii="Times New Roman" w:hAnsi="Times New Roman" w:cs="Times New Roman"/>
          <w:sz w:val="28"/>
          <w:szCs w:val="28"/>
        </w:rPr>
        <w:t>.</w:t>
      </w:r>
    </w:p>
    <w:p w:rsidR="009D422F" w:rsidRPr="004A648C" w:rsidRDefault="009D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6716" w:rsidRPr="004A648C" w:rsidRDefault="001B7885" w:rsidP="00340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2.4.3. </w:t>
      </w:r>
      <w:r w:rsidR="00E57718" w:rsidRPr="004A648C">
        <w:rPr>
          <w:rFonts w:ascii="Times New Roman" w:eastAsia="Times New Roman" w:hAnsi="Times New Roman" w:cs="Times New Roman"/>
          <w:sz w:val="28"/>
        </w:rPr>
        <w:t>Подпрограмма III</w:t>
      </w:r>
      <w:r w:rsidR="003406C3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«Допризывная подготовка </w:t>
      </w:r>
      <w:proofErr w:type="gramStart"/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AB6716" w:rsidRPr="004A648C">
        <w:rPr>
          <w:rFonts w:ascii="Times New Roman" w:eastAsia="Times New Roman" w:hAnsi="Times New Roman" w:cs="Times New Roman"/>
          <w:sz w:val="28"/>
        </w:rPr>
        <w:t>»</w:t>
      </w:r>
    </w:p>
    <w:p w:rsidR="00AB6716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>1) 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Реализация мероприятий допризывной подготовки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AB6716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2) </w:t>
      </w:r>
      <w:r w:rsidR="00AB6716" w:rsidRPr="004A648C">
        <w:rPr>
          <w:rFonts w:ascii="Times New Roman" w:eastAsia="Times New Roman" w:hAnsi="Times New Roman" w:cs="Times New Roman"/>
          <w:sz w:val="28"/>
        </w:rPr>
        <w:t>Увеличение доли детей 5</w:t>
      </w:r>
      <w:r w:rsidR="00054CFE" w:rsidRPr="004A648C">
        <w:rPr>
          <w:rFonts w:ascii="Times New Roman" w:eastAsia="Times New Roman" w:hAnsi="Times New Roman" w:cs="Times New Roman"/>
          <w:sz w:val="28"/>
        </w:rPr>
        <w:t>-</w:t>
      </w:r>
      <w:r w:rsidR="00AB6716" w:rsidRPr="004A648C">
        <w:rPr>
          <w:rFonts w:ascii="Times New Roman" w:eastAsia="Times New Roman" w:hAnsi="Times New Roman" w:cs="Times New Roman"/>
          <w:sz w:val="28"/>
        </w:rPr>
        <w:t>18 лет, вовлеченных в детские и юношеские общественные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40% до 59%.</w:t>
      </w:r>
    </w:p>
    <w:p w:rsidR="00AB6716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3) </w:t>
      </w:r>
      <w:r w:rsidR="00AB6716" w:rsidRPr="004A648C">
        <w:rPr>
          <w:rFonts w:ascii="Times New Roman" w:eastAsia="Times New Roman" w:hAnsi="Times New Roman" w:cs="Times New Roman"/>
          <w:sz w:val="28"/>
        </w:rPr>
        <w:t>Увеличение доли молодых людей в возрасте от 14</w:t>
      </w:r>
      <w:r w:rsidR="00054CFE" w:rsidRPr="004A648C">
        <w:rPr>
          <w:rFonts w:ascii="Times New Roman" w:eastAsia="Times New Roman" w:hAnsi="Times New Roman" w:cs="Times New Roman"/>
          <w:sz w:val="28"/>
        </w:rPr>
        <w:t>-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18 лет, участвующих в деятельности </w:t>
      </w:r>
      <w:r w:rsidR="00C235EE" w:rsidRPr="004A648C">
        <w:rPr>
          <w:rFonts w:ascii="Times New Roman" w:eastAsia="Times New Roman" w:hAnsi="Times New Roman" w:cs="Times New Roman"/>
          <w:sz w:val="28"/>
        </w:rPr>
        <w:t>детских и юношеских общественных объединени</w:t>
      </w:r>
      <w:r w:rsidR="008B5CB8" w:rsidRPr="004A648C">
        <w:rPr>
          <w:rFonts w:ascii="Times New Roman" w:eastAsia="Times New Roman" w:hAnsi="Times New Roman" w:cs="Times New Roman"/>
          <w:sz w:val="28"/>
        </w:rPr>
        <w:t>й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, в общей численности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 данного возраста</w:t>
      </w:r>
      <w:r w:rsidR="00AB6716" w:rsidRPr="004A648C">
        <w:rPr>
          <w:rFonts w:ascii="Times New Roman" w:eastAsia="Times New Roman" w:hAnsi="Times New Roman" w:cs="Times New Roman"/>
          <w:sz w:val="28"/>
        </w:rPr>
        <w:t xml:space="preserve"> с 30% до 48%.</w:t>
      </w:r>
    </w:p>
    <w:p w:rsidR="00AB6716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4) </w:t>
      </w:r>
      <w:r w:rsidR="00AB6716" w:rsidRPr="004A648C">
        <w:rPr>
          <w:rFonts w:ascii="Times New Roman" w:eastAsia="Times New Roman" w:hAnsi="Times New Roman" w:cs="Times New Roman"/>
          <w:sz w:val="28"/>
        </w:rPr>
        <w:t>Увеличение доли молодых людей в возрасте 5-18 лет, занимающихся военно-прикладными и техническими видами спорта, в общей численности обучающихся данного возраста с 25% до 48%.</w:t>
      </w:r>
    </w:p>
    <w:p w:rsidR="00C25A6C" w:rsidRPr="004A648C" w:rsidRDefault="00C25A6C" w:rsidP="00AB55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1B7885" w:rsidP="004A64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2.4.4. </w:t>
      </w:r>
      <w:r w:rsidR="00E57718" w:rsidRPr="004A648C">
        <w:rPr>
          <w:rFonts w:ascii="Times New Roman" w:eastAsia="Times New Roman" w:hAnsi="Times New Roman" w:cs="Times New Roman"/>
          <w:sz w:val="28"/>
        </w:rPr>
        <w:t>Подпрограмма IV</w:t>
      </w:r>
      <w:r w:rsidR="004A648C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E57718" w:rsidRPr="004A648C">
        <w:rPr>
          <w:rFonts w:ascii="Times New Roman" w:eastAsia="Times New Roman" w:hAnsi="Times New Roman" w:cs="Times New Roman"/>
          <w:sz w:val="28"/>
        </w:rPr>
        <w:t>«Ресурсное обеспечение системы образования»</w:t>
      </w:r>
    </w:p>
    <w:p w:rsidR="009D422F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1) </w:t>
      </w:r>
      <w:r w:rsidR="00E57718" w:rsidRPr="004A648C">
        <w:rPr>
          <w:rFonts w:ascii="Times New Roman" w:eastAsia="Times New Roman" w:hAnsi="Times New Roman" w:cs="Times New Roman"/>
          <w:sz w:val="28"/>
        </w:rPr>
        <w:t>Принятие мер по повышению качеств</w:t>
      </w:r>
      <w:r w:rsidR="003B7429" w:rsidRPr="004A648C">
        <w:rPr>
          <w:rFonts w:ascii="Times New Roman" w:eastAsia="Times New Roman" w:hAnsi="Times New Roman" w:cs="Times New Roman"/>
          <w:sz w:val="28"/>
        </w:rPr>
        <w:t>а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управления, финансовому обеспечению, обеспечению комплексной безопасности и комфортных условий образовательного процесса, развитие инфраструктуры общего и дополнительного образования в системе образо</w:t>
      </w:r>
      <w:r w:rsidR="0062010C" w:rsidRPr="004A648C">
        <w:rPr>
          <w:rFonts w:ascii="Times New Roman" w:eastAsia="Times New Roman" w:hAnsi="Times New Roman" w:cs="Times New Roman"/>
          <w:sz w:val="28"/>
        </w:rPr>
        <w:t>вания позволит повысить качество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предоставления </w:t>
      </w:r>
      <w:r w:rsidR="00341E18" w:rsidRPr="004A648C">
        <w:rPr>
          <w:rFonts w:ascii="Times New Roman" w:eastAsia="Times New Roman" w:hAnsi="Times New Roman" w:cs="Times New Roman"/>
          <w:sz w:val="28"/>
        </w:rPr>
        <w:t>муниципальных услуг</w:t>
      </w:r>
      <w:r w:rsidR="0062010C" w:rsidRPr="004A648C">
        <w:rPr>
          <w:rFonts w:ascii="Times New Roman" w:eastAsia="Times New Roman" w:hAnsi="Times New Roman" w:cs="Times New Roman"/>
          <w:sz w:val="28"/>
        </w:rPr>
        <w:t xml:space="preserve"> в сфере образования</w:t>
      </w:r>
      <w:r w:rsidR="00341E18" w:rsidRPr="004A648C">
        <w:rPr>
          <w:rFonts w:ascii="Times New Roman" w:eastAsia="Times New Roman" w:hAnsi="Times New Roman" w:cs="Times New Roman"/>
          <w:sz w:val="28"/>
        </w:rPr>
        <w:t xml:space="preserve"> населению города Ханты-Мансийска.</w:t>
      </w:r>
    </w:p>
    <w:p w:rsidR="00D86FE4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2) </w:t>
      </w:r>
      <w:r w:rsidR="00D86FE4" w:rsidRPr="004A648C">
        <w:rPr>
          <w:rFonts w:ascii="Times New Roman" w:eastAsia="Times New Roman" w:hAnsi="Times New Roman" w:cs="Times New Roman"/>
          <w:sz w:val="28"/>
        </w:rPr>
        <w:t>Уменьшение доли муниципальных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с 2% до 0%.</w:t>
      </w:r>
    </w:p>
    <w:p w:rsidR="00D86FE4" w:rsidRPr="004A648C" w:rsidRDefault="001B7885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3) </w:t>
      </w:r>
      <w:r w:rsidR="00D86FE4" w:rsidRPr="004A648C">
        <w:rPr>
          <w:rFonts w:ascii="Times New Roman" w:eastAsia="Times New Roman" w:hAnsi="Times New Roman" w:cs="Times New Roman"/>
          <w:sz w:val="28"/>
        </w:rPr>
        <w:t>Сокращение времени ожидания в очереди при обращении заявителя в орган местного самоуправления для получения муниципальных услуг</w:t>
      </w:r>
      <w:r w:rsidR="0062010C" w:rsidRPr="004A648C">
        <w:rPr>
          <w:rFonts w:ascii="Times New Roman" w:eastAsia="Times New Roman" w:hAnsi="Times New Roman" w:cs="Times New Roman"/>
          <w:sz w:val="28"/>
        </w:rPr>
        <w:t xml:space="preserve"> в сфере образования</w:t>
      </w:r>
      <w:r w:rsidR="00D86FE4" w:rsidRPr="004A648C">
        <w:rPr>
          <w:rFonts w:ascii="Times New Roman" w:eastAsia="Times New Roman" w:hAnsi="Times New Roman" w:cs="Times New Roman"/>
          <w:sz w:val="28"/>
        </w:rPr>
        <w:t xml:space="preserve"> с 20 до 14 мин.</w:t>
      </w:r>
    </w:p>
    <w:p w:rsidR="00D86FE4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A648C">
        <w:rPr>
          <w:rFonts w:ascii="Times New Roman" w:eastAsia="Times New Roman" w:hAnsi="Times New Roman" w:cs="Times New Roman"/>
          <w:sz w:val="28"/>
        </w:rPr>
        <w:t>4) </w:t>
      </w:r>
      <w:r w:rsidR="00CC7C50" w:rsidRPr="004A648C">
        <w:rPr>
          <w:rFonts w:ascii="Times New Roman" w:eastAsia="Times New Roman" w:hAnsi="Times New Roman" w:cs="Times New Roman"/>
          <w:sz w:val="28"/>
        </w:rPr>
        <w:t xml:space="preserve">Увеличение доли муниципальных </w:t>
      </w:r>
      <w:r w:rsidR="00D86FE4" w:rsidRPr="004A648C">
        <w:rPr>
          <w:rFonts w:ascii="Times New Roman" w:eastAsia="Times New Roman" w:hAnsi="Times New Roman" w:cs="Times New Roman"/>
          <w:sz w:val="28"/>
        </w:rPr>
        <w:t xml:space="preserve">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D86FE4" w:rsidRPr="004A648C">
        <w:rPr>
          <w:rFonts w:ascii="Times New Roman" w:eastAsia="Times New Roman" w:hAnsi="Times New Roman" w:cs="Times New Roman"/>
          <w:sz w:val="28"/>
        </w:rPr>
        <w:t xml:space="preserve">, </w:t>
      </w:r>
      <w:r w:rsidR="003B7429" w:rsidRPr="004A648C">
        <w:rPr>
          <w:rFonts w:ascii="Times New Roman" w:eastAsia="Times New Roman" w:hAnsi="Times New Roman" w:cs="Times New Roman"/>
          <w:sz w:val="28"/>
        </w:rPr>
        <w:t>в полной мере обеспечив</w:t>
      </w:r>
      <w:r w:rsidR="00E354A2" w:rsidRPr="004A648C">
        <w:rPr>
          <w:rFonts w:ascii="Times New Roman" w:eastAsia="Times New Roman" w:hAnsi="Times New Roman" w:cs="Times New Roman"/>
          <w:sz w:val="28"/>
        </w:rPr>
        <w:t>ших</w:t>
      </w:r>
      <w:r w:rsidR="003B7429" w:rsidRPr="004A648C">
        <w:rPr>
          <w:rFonts w:ascii="Times New Roman" w:eastAsia="Times New Roman" w:hAnsi="Times New Roman" w:cs="Times New Roman"/>
          <w:sz w:val="28"/>
        </w:rPr>
        <w:t xml:space="preserve"> создание</w:t>
      </w:r>
      <w:r w:rsidR="003B7429" w:rsidRPr="004A648C">
        <w:rPr>
          <w:rFonts w:ascii="Times New Roman" w:hAnsi="Times New Roman" w:cs="Times New Roman"/>
          <w:sz w:val="28"/>
          <w:szCs w:val="28"/>
        </w:rPr>
        <w:t xml:space="preserve">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</w:r>
      <w:r w:rsidR="003B7429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D86FE4" w:rsidRPr="004A648C">
        <w:rPr>
          <w:rFonts w:ascii="Times New Roman" w:eastAsia="Times New Roman" w:hAnsi="Times New Roman" w:cs="Times New Roman"/>
          <w:sz w:val="28"/>
        </w:rPr>
        <w:t>с 75% до 100%.</w:t>
      </w:r>
      <w:proofErr w:type="gramEnd"/>
    </w:p>
    <w:p w:rsidR="00D86FE4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2.5. </w:t>
      </w:r>
      <w:r w:rsidR="00D86FE4" w:rsidRPr="004A648C">
        <w:rPr>
          <w:rFonts w:ascii="Times New Roman" w:eastAsia="Times New Roman" w:hAnsi="Times New Roman" w:cs="Times New Roman"/>
          <w:sz w:val="28"/>
        </w:rPr>
        <w:t>Значения целевых показателей и ожидаемых результатов муниципальной программы в разбивке по годам указаны в приложении 1 к настоящей программе.</w:t>
      </w:r>
    </w:p>
    <w:p w:rsidR="00D86FE4" w:rsidRPr="004A648C" w:rsidRDefault="00D86FE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933A0D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Характеристика основных мероприятий программы</w:t>
      </w:r>
    </w:p>
    <w:p w:rsidR="00933A0D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3.1. 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Для достижения поставленных целей и задач определены следующие основные мероприятия: </w:t>
      </w:r>
    </w:p>
    <w:p w:rsidR="00933A0D" w:rsidRPr="004A648C" w:rsidRDefault="000361C6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>3.2. </w:t>
      </w:r>
      <w:r w:rsidR="00933A0D" w:rsidRPr="004A648C">
        <w:rPr>
          <w:rFonts w:ascii="Times New Roman" w:eastAsia="Times New Roman" w:hAnsi="Times New Roman" w:cs="Times New Roman"/>
          <w:sz w:val="28"/>
        </w:rPr>
        <w:t>Подпрограмма I «Общее образование. Дополнительное образование</w:t>
      </w:r>
      <w:r w:rsidR="00FC1DB1" w:rsidRPr="004A648C">
        <w:rPr>
          <w:rFonts w:ascii="Times New Roman" w:eastAsia="Times New Roman" w:hAnsi="Times New Roman" w:cs="Times New Roman"/>
          <w:sz w:val="28"/>
        </w:rPr>
        <w:t xml:space="preserve"> детей</w:t>
      </w:r>
      <w:r w:rsidR="00933A0D" w:rsidRPr="004A648C">
        <w:rPr>
          <w:rFonts w:ascii="Times New Roman" w:eastAsia="Times New Roman" w:hAnsi="Times New Roman" w:cs="Times New Roman"/>
          <w:sz w:val="28"/>
        </w:rPr>
        <w:t>»</w:t>
      </w:r>
      <w:r w:rsidR="0039099B" w:rsidRPr="004A648C">
        <w:rPr>
          <w:rFonts w:ascii="Times New Roman" w:eastAsia="Times New Roman" w:hAnsi="Times New Roman" w:cs="Times New Roman"/>
          <w:sz w:val="28"/>
        </w:rPr>
        <w:t>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3.2.1. Развитие системы дошкольного и общего образования</w:t>
      </w:r>
      <w:r w:rsidR="00C235EE" w:rsidRPr="004A648C">
        <w:rPr>
          <w:rFonts w:ascii="Times New Roman" w:eastAsia="Times New Roman" w:hAnsi="Times New Roman" w:cs="Times New Roman"/>
          <w:sz w:val="28"/>
        </w:rPr>
        <w:t>:</w:t>
      </w:r>
    </w:p>
    <w:p w:rsidR="00B930C4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 w:rsidR="00B930C4" w:rsidRPr="004A648C">
        <w:rPr>
          <w:rFonts w:ascii="Times New Roman" w:eastAsia="Times New Roman" w:hAnsi="Times New Roman" w:cs="Times New Roman"/>
          <w:sz w:val="28"/>
        </w:rPr>
        <w:t>ормирование современной структуры сети</w:t>
      </w:r>
      <w:r w:rsidR="00AD007C" w:rsidRPr="004A648C">
        <w:rPr>
          <w:rFonts w:ascii="Times New Roman" w:eastAsia="Times New Roman" w:hAnsi="Times New Roman" w:cs="Times New Roman"/>
          <w:sz w:val="28"/>
        </w:rPr>
        <w:t xml:space="preserve"> дошкольного и</w:t>
      </w:r>
      <w:r w:rsidR="00B930C4" w:rsidRPr="004A648C">
        <w:rPr>
          <w:rFonts w:ascii="Times New Roman" w:eastAsia="Times New Roman" w:hAnsi="Times New Roman" w:cs="Times New Roman"/>
          <w:sz w:val="28"/>
        </w:rPr>
        <w:t xml:space="preserve"> общего образования;</w:t>
      </w:r>
    </w:p>
    <w:p w:rsidR="00B930C4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B930C4" w:rsidRPr="004A648C">
        <w:rPr>
          <w:rFonts w:ascii="Times New Roman" w:eastAsia="Times New Roman" w:hAnsi="Times New Roman" w:cs="Times New Roman"/>
          <w:sz w:val="28"/>
        </w:rPr>
        <w:t xml:space="preserve">ыявление и поддержка талантливых </w:t>
      </w:r>
      <w:r w:rsidR="00D30C23" w:rsidRPr="004A648C">
        <w:rPr>
          <w:rFonts w:ascii="Times New Roman" w:eastAsia="Times New Roman" w:hAnsi="Times New Roman" w:cs="Times New Roman"/>
          <w:sz w:val="28"/>
        </w:rPr>
        <w:t xml:space="preserve">воспитанников и обучающихся образовательных </w:t>
      </w:r>
      <w:r w:rsidR="00130F92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B930C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3.2.2. Развитие системы дополнительного образования детей. Организаци</w:t>
      </w:r>
      <w:r w:rsidR="009500CC" w:rsidRPr="004A648C">
        <w:rPr>
          <w:rFonts w:ascii="Times New Roman" w:eastAsia="Times New Roman" w:hAnsi="Times New Roman" w:cs="Times New Roman"/>
          <w:sz w:val="28"/>
        </w:rPr>
        <w:t>я летнего отдыха и оздоровления: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>рганизация и проведение мероприятий по развитию одаренных детей, лидеров (олимпиады, конкурсы, форумы, профильные смены, учебно-тренировочные сборы и др.)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>роведение мероприятий конкурсной направленности (культура, спорт, искусство, техническое творчество, социальные проекты)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33A0D" w:rsidRPr="004A648C">
        <w:rPr>
          <w:rFonts w:ascii="Times New Roman" w:eastAsia="Times New Roman" w:hAnsi="Times New Roman" w:cs="Times New Roman"/>
          <w:sz w:val="28"/>
        </w:rPr>
        <w:t>азвитие технического творчества обучающихся, организация деятельности школьных технопар</w:t>
      </w:r>
      <w:r w:rsidR="00E86374" w:rsidRPr="004A648C">
        <w:rPr>
          <w:rFonts w:ascii="Times New Roman" w:eastAsia="Times New Roman" w:hAnsi="Times New Roman" w:cs="Times New Roman"/>
          <w:sz w:val="28"/>
        </w:rPr>
        <w:t>ков, приобретение робототехники;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рганизация питания детей в оздоровительных лагерях с дневным пребыванием детей, оздоровительных сменах, организованных на базе 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FC2195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FC2195" w:rsidRPr="004A648C">
        <w:rPr>
          <w:rFonts w:ascii="Times New Roman" w:eastAsia="Times New Roman" w:hAnsi="Times New Roman" w:cs="Times New Roman"/>
          <w:sz w:val="28"/>
        </w:rPr>
        <w:t>рганизация отдыха и оздоровления детей вне города Ханты-Мансийска;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рганизация детских оздоровительных лагерей дневного пребывания на базе 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>рганизация профильных и тематических смен различной направленности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>роведение обучающих семинаров и совещаний организаторов оздоровления, отдыха, занятости детей, подростков города, поддержка волонтерского движения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33A0D" w:rsidRPr="004A648C">
        <w:rPr>
          <w:rFonts w:ascii="Times New Roman" w:eastAsia="Times New Roman" w:hAnsi="Times New Roman" w:cs="Times New Roman"/>
          <w:sz w:val="28"/>
        </w:rPr>
        <w:t>азвитие кадрового потенциала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>риобретение учебного и учебн</w:t>
      </w:r>
      <w:proofErr w:type="gramStart"/>
      <w:r w:rsidR="00933A0D" w:rsidRPr="004A648C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933A0D" w:rsidRPr="004A648C">
        <w:rPr>
          <w:rFonts w:ascii="Times New Roman" w:eastAsia="Times New Roman" w:hAnsi="Times New Roman" w:cs="Times New Roman"/>
          <w:sz w:val="28"/>
        </w:rPr>
        <w:t xml:space="preserve"> производственного оборудования</w:t>
      </w:r>
      <w:r w:rsidR="00E86374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933A0D" w:rsidRPr="004A648C">
        <w:rPr>
          <w:rFonts w:ascii="Times New Roman" w:eastAsia="Times New Roman" w:hAnsi="Times New Roman" w:cs="Times New Roman"/>
          <w:sz w:val="28"/>
        </w:rPr>
        <w:t>аучно-методическое сопровождение развития дополнительного</w:t>
      </w:r>
      <w:r w:rsidR="00E86374" w:rsidRPr="004A648C">
        <w:rPr>
          <w:rFonts w:ascii="Times New Roman" w:eastAsia="Times New Roman" w:hAnsi="Times New Roman" w:cs="Times New Roman"/>
          <w:sz w:val="28"/>
        </w:rPr>
        <w:t xml:space="preserve"> и общего образования.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3.2.3. Обеспечение реализации основных общеобразовательных программ в образовательных организациях, расположенных на территории города Ханты-Мансийска</w:t>
      </w:r>
      <w:r w:rsidR="00AD007C" w:rsidRPr="004A648C">
        <w:rPr>
          <w:rFonts w:ascii="Times New Roman" w:eastAsia="Times New Roman" w:hAnsi="Times New Roman" w:cs="Times New Roman"/>
          <w:sz w:val="28"/>
        </w:rPr>
        <w:t>:</w:t>
      </w:r>
    </w:p>
    <w:p w:rsidR="00974C01" w:rsidRPr="004A648C" w:rsidRDefault="0099704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</w:t>
      </w:r>
      <w:r w:rsidR="00974C01" w:rsidRPr="004A648C">
        <w:rPr>
          <w:rFonts w:ascii="Times New Roman" w:eastAsia="Times New Roman" w:hAnsi="Times New Roman" w:cs="Times New Roman"/>
          <w:sz w:val="28"/>
        </w:rPr>
        <w:t xml:space="preserve">беспечение реализации основных общеобразовательных программ </w:t>
      </w:r>
      <w:r w:rsidRPr="004A648C">
        <w:rPr>
          <w:rFonts w:ascii="Times New Roman" w:eastAsia="Times New Roman" w:hAnsi="Times New Roman" w:cs="Times New Roman"/>
          <w:sz w:val="28"/>
        </w:rPr>
        <w:t>в организациях, осуществляющих образовательную деятельность по программам дошкольного образования,</w:t>
      </w:r>
      <w:r w:rsidR="00974C01" w:rsidRPr="004A648C">
        <w:rPr>
          <w:rFonts w:ascii="Times New Roman" w:eastAsia="Times New Roman" w:hAnsi="Times New Roman" w:cs="Times New Roman"/>
          <w:sz w:val="28"/>
        </w:rPr>
        <w:t xml:space="preserve"> начального общего, основного общего, среднего общего образования;</w:t>
      </w:r>
    </w:p>
    <w:p w:rsidR="00AD007C" w:rsidRPr="004A648C" w:rsidRDefault="00AD007C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обеспечение реализации дошкольными образовательными организациями основных общеобразовательных программ дошкольного образования;</w:t>
      </w:r>
    </w:p>
    <w:p w:rsidR="00AD007C" w:rsidRPr="004A648C" w:rsidRDefault="00AD007C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реализация дополнительных общеобразовательных программ дополнительного образования в организациях дополнительного образования;</w:t>
      </w:r>
    </w:p>
    <w:p w:rsidR="00974C01" w:rsidRPr="004A648C" w:rsidRDefault="0099704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и</w:t>
      </w:r>
      <w:r w:rsidR="00974C01" w:rsidRPr="004A648C">
        <w:rPr>
          <w:rFonts w:ascii="Times New Roman" w:eastAsia="Times New Roman" w:hAnsi="Times New Roman" w:cs="Times New Roman"/>
          <w:sz w:val="28"/>
        </w:rPr>
        <w:t xml:space="preserve">нформационное обеспечение 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974C01" w:rsidRPr="004A648C">
        <w:rPr>
          <w:rFonts w:ascii="Times New Roman" w:eastAsia="Times New Roman" w:hAnsi="Times New Roman" w:cs="Times New Roman"/>
          <w:sz w:val="28"/>
        </w:rPr>
        <w:t xml:space="preserve"> в части доступа к образовательным ресурсам сети Интернет;</w:t>
      </w:r>
    </w:p>
    <w:p w:rsidR="00D30C23" w:rsidRPr="004A648C" w:rsidRDefault="00D30C23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организация питания в общеобразовательных организациях;</w:t>
      </w:r>
    </w:p>
    <w:p w:rsidR="00974C01" w:rsidRPr="004A648C" w:rsidRDefault="0099704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>р</w:t>
      </w:r>
      <w:r w:rsidR="00974C01" w:rsidRPr="004A648C">
        <w:rPr>
          <w:rFonts w:ascii="Times New Roman" w:eastAsia="Times New Roman" w:hAnsi="Times New Roman" w:cs="Times New Roman"/>
          <w:sz w:val="28"/>
        </w:rPr>
        <w:t>азвитие кадрового потенциала</w:t>
      </w:r>
      <w:r w:rsidRPr="004A648C">
        <w:rPr>
          <w:rFonts w:ascii="Times New Roman" w:eastAsia="Times New Roman" w:hAnsi="Times New Roman" w:cs="Times New Roman"/>
          <w:sz w:val="28"/>
        </w:rPr>
        <w:t>;</w:t>
      </w:r>
    </w:p>
    <w:p w:rsidR="00997044" w:rsidRPr="004A648C" w:rsidRDefault="0099704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возмещение затрат частным дошкольным образовательным организациям, осуществляющих образовательную деятельность по реализации основных общеобразовательных программ дошкольного образования, расположенных на территории города Ханты-Мансийска;</w:t>
      </w:r>
    </w:p>
    <w:p w:rsidR="00D30C23" w:rsidRPr="004A648C" w:rsidRDefault="00D30C23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974C01" w:rsidRPr="004A648C" w:rsidRDefault="0099704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3.3. Подпрограмма II «Система оценки качества образования и информационная прозрачность системы образования».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3.3.1. </w:t>
      </w:r>
      <w:r w:rsidR="001E2380" w:rsidRPr="004A648C">
        <w:rPr>
          <w:rFonts w:ascii="Times New Roman" w:eastAsia="Times New Roman" w:hAnsi="Times New Roman" w:cs="Times New Roman"/>
          <w:sz w:val="28"/>
        </w:rPr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</w:r>
      <w:r w:rsidR="009500CC" w:rsidRPr="004A648C">
        <w:rPr>
          <w:rFonts w:ascii="Times New Roman" w:eastAsia="Times New Roman" w:hAnsi="Times New Roman" w:cs="Times New Roman"/>
          <w:sz w:val="28"/>
        </w:rPr>
        <w:t>: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33A0D" w:rsidRPr="004A648C">
        <w:rPr>
          <w:rFonts w:ascii="Times New Roman" w:eastAsia="Times New Roman" w:hAnsi="Times New Roman" w:cs="Times New Roman"/>
          <w:sz w:val="28"/>
        </w:rPr>
        <w:t>азвитие системы оценки качества образования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>роведен</w:t>
      </w:r>
      <w:r w:rsidR="00D239EE" w:rsidRPr="004A648C">
        <w:rPr>
          <w:rFonts w:ascii="Times New Roman" w:eastAsia="Times New Roman" w:hAnsi="Times New Roman" w:cs="Times New Roman"/>
          <w:sz w:val="28"/>
        </w:rPr>
        <w:t xml:space="preserve">ие независимой государственной </w:t>
      </w:r>
      <w:r w:rsidR="00933A0D" w:rsidRPr="004A648C">
        <w:rPr>
          <w:rFonts w:ascii="Times New Roman" w:eastAsia="Times New Roman" w:hAnsi="Times New Roman" w:cs="Times New Roman"/>
          <w:sz w:val="28"/>
        </w:rPr>
        <w:t>итоговой</w:t>
      </w:r>
      <w:r w:rsidR="00D239EE" w:rsidRPr="004A648C">
        <w:rPr>
          <w:rFonts w:ascii="Times New Roman" w:eastAsia="Times New Roman" w:hAnsi="Times New Roman" w:cs="Times New Roman"/>
          <w:sz w:val="28"/>
        </w:rPr>
        <w:t xml:space="preserve"> аттестации выпускников общеобразовательных организаций</w:t>
      </w:r>
      <w:r w:rsidR="00933A0D" w:rsidRPr="004A648C">
        <w:rPr>
          <w:rFonts w:ascii="Times New Roman" w:eastAsia="Times New Roman" w:hAnsi="Times New Roman" w:cs="Times New Roman"/>
          <w:sz w:val="28"/>
        </w:rPr>
        <w:t>, и других процедур оценки качества образования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33A0D" w:rsidRPr="004A648C">
        <w:rPr>
          <w:rFonts w:ascii="Times New Roman" w:eastAsia="Times New Roman" w:hAnsi="Times New Roman" w:cs="Times New Roman"/>
          <w:sz w:val="28"/>
        </w:rPr>
        <w:t>недрение системы мониторинга индивидуальных достижений учащихся общеобразовательных организаций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33A0D" w:rsidRPr="004A648C">
        <w:rPr>
          <w:rFonts w:ascii="Times New Roman" w:eastAsia="Times New Roman" w:hAnsi="Times New Roman" w:cs="Times New Roman"/>
          <w:sz w:val="28"/>
        </w:rPr>
        <w:t>недрение новых моделей аттестации педагогических и управленческих кадров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>роведение аттестации педагогических работников, в том числе обновление программного обеспечения процедур аттестации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>рганизация и провед</w:t>
      </w:r>
      <w:r w:rsidR="000839DB" w:rsidRPr="004A648C">
        <w:rPr>
          <w:rFonts w:ascii="Times New Roman" w:eastAsia="Times New Roman" w:hAnsi="Times New Roman" w:cs="Times New Roman"/>
          <w:sz w:val="28"/>
        </w:rPr>
        <w:t>ение публичных мероприятий, в том числе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выставки, форумы, конкурсы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>свещение реализации образовательной политики и системы образования города в средствах массовой информации, пу</w:t>
      </w:r>
      <w:r w:rsidR="003B7429" w:rsidRPr="004A648C">
        <w:rPr>
          <w:rFonts w:ascii="Times New Roman" w:eastAsia="Times New Roman" w:hAnsi="Times New Roman" w:cs="Times New Roman"/>
          <w:sz w:val="28"/>
        </w:rPr>
        <w:t>бликация полученных результатов деятельности образовательных организаций и органа управления образованием.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3.4. Подпрограмма III «Допризывная подготовка </w:t>
      </w:r>
      <w:proofErr w:type="gramStart"/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>».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3.4.1. Поддержка детских и </w:t>
      </w:r>
      <w:r w:rsidR="00C235EE" w:rsidRPr="004A648C">
        <w:rPr>
          <w:rFonts w:ascii="Times New Roman" w:eastAsia="Times New Roman" w:hAnsi="Times New Roman" w:cs="Times New Roman"/>
          <w:sz w:val="28"/>
        </w:rPr>
        <w:t xml:space="preserve">юношеских </w:t>
      </w:r>
      <w:r w:rsidRPr="004A648C">
        <w:rPr>
          <w:rFonts w:ascii="Times New Roman" w:eastAsia="Times New Roman" w:hAnsi="Times New Roman" w:cs="Times New Roman"/>
          <w:sz w:val="28"/>
        </w:rPr>
        <w:t>общественных организаций и объеди</w:t>
      </w:r>
      <w:r w:rsidR="009500CC" w:rsidRPr="004A648C">
        <w:rPr>
          <w:rFonts w:ascii="Times New Roman" w:eastAsia="Times New Roman" w:hAnsi="Times New Roman" w:cs="Times New Roman"/>
          <w:sz w:val="28"/>
        </w:rPr>
        <w:t>нений: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>рганизация и проведение лидерских смен в рамках лагерей дневного пребывания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оддержка и обеспечение деятельности городских </w:t>
      </w:r>
      <w:r w:rsidR="00C235EE" w:rsidRPr="004A648C">
        <w:rPr>
          <w:rFonts w:ascii="Times New Roman" w:eastAsia="Times New Roman" w:hAnsi="Times New Roman" w:cs="Times New Roman"/>
          <w:sz w:val="28"/>
        </w:rPr>
        <w:t xml:space="preserve">юношеских </w:t>
      </w:r>
      <w:r w:rsidR="00933A0D" w:rsidRPr="004A648C">
        <w:rPr>
          <w:rFonts w:ascii="Times New Roman" w:eastAsia="Times New Roman" w:hAnsi="Times New Roman" w:cs="Times New Roman"/>
          <w:sz w:val="28"/>
        </w:rPr>
        <w:t>общественных объединений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33A0D" w:rsidRPr="004A648C">
        <w:rPr>
          <w:rFonts w:ascii="Times New Roman" w:eastAsia="Times New Roman" w:hAnsi="Times New Roman" w:cs="Times New Roman"/>
          <w:sz w:val="28"/>
        </w:rPr>
        <w:t>частие делегаций общественных организаций города в слетах, фестивалях, форумах, конференциях, конкурсах окружного и федерального уровней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оддержка социально значимых проектов и программ по вовлечению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в жизнь общества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оддержка волонтерского, добровольческого движения среди </w:t>
      </w:r>
      <w:proofErr w:type="gramStart"/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9500CC" w:rsidRPr="004A648C">
        <w:rPr>
          <w:rFonts w:ascii="Times New Roman" w:eastAsia="Times New Roman" w:hAnsi="Times New Roman" w:cs="Times New Roman"/>
          <w:sz w:val="28"/>
        </w:rPr>
        <w:t>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3.4.2. Создание условий для развития гражданск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, военно-патриотических качеств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9500CC" w:rsidRPr="004A648C">
        <w:rPr>
          <w:rFonts w:ascii="Times New Roman" w:eastAsia="Times New Roman" w:hAnsi="Times New Roman" w:cs="Times New Roman"/>
          <w:sz w:val="28"/>
        </w:rPr>
        <w:t>: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частие к конкурсе на лучшую подготовку </w:t>
      </w:r>
      <w:proofErr w:type="gramStart"/>
      <w:r w:rsidR="00933A0D"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933A0D" w:rsidRPr="004A648C">
        <w:rPr>
          <w:rFonts w:ascii="Times New Roman" w:eastAsia="Times New Roman" w:hAnsi="Times New Roman" w:cs="Times New Roman"/>
          <w:sz w:val="28"/>
        </w:rPr>
        <w:t xml:space="preserve"> к военной службе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рганизация и проведение мероприятий по патриотическому воспитанию и допризывной подготовке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одготовка кадров в области патриотического воспитания и допризывной подготовки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рганизация работы по развитию технических видов спорта, технического творчества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оддержка </w:t>
      </w:r>
      <w:r w:rsidR="002702B8" w:rsidRPr="004A648C">
        <w:rPr>
          <w:rFonts w:ascii="Times New Roman" w:eastAsia="Times New Roman" w:hAnsi="Times New Roman" w:cs="Times New Roman"/>
          <w:sz w:val="28"/>
        </w:rPr>
        <w:t xml:space="preserve">подростковых </w:t>
      </w:r>
      <w:r w:rsidR="00933A0D" w:rsidRPr="004A648C">
        <w:rPr>
          <w:rFonts w:ascii="Times New Roman" w:eastAsia="Times New Roman" w:hAnsi="Times New Roman" w:cs="Times New Roman"/>
          <w:sz w:val="28"/>
        </w:rPr>
        <w:t>поисковых отрядов</w:t>
      </w:r>
      <w:r w:rsidR="002702B8" w:rsidRPr="004A648C">
        <w:rPr>
          <w:rFonts w:ascii="Times New Roman" w:eastAsia="Times New Roman" w:hAnsi="Times New Roman" w:cs="Times New Roman"/>
          <w:sz w:val="28"/>
        </w:rPr>
        <w:t>, созданных на базе образовательных организаций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</w:t>
      </w:r>
      <w:r w:rsidR="00E354A2" w:rsidRPr="004A648C">
        <w:rPr>
          <w:rFonts w:ascii="Times New Roman" w:eastAsia="Times New Roman" w:hAnsi="Times New Roman" w:cs="Times New Roman"/>
          <w:sz w:val="28"/>
        </w:rPr>
        <w:t>города Ханты-Мансийска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частие в мероприятиях по патриотическому воспитанию и допризывной подготовке </w:t>
      </w:r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 регионального, всероссийского и международного уровня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933A0D" w:rsidRPr="004A648C">
        <w:rPr>
          <w:rFonts w:ascii="Times New Roman" w:eastAsia="Times New Roman" w:hAnsi="Times New Roman" w:cs="Times New Roman"/>
          <w:sz w:val="28"/>
        </w:rPr>
        <w:t xml:space="preserve">нформационно-методическое обеспечение в области патриотического воспитания и допризывной подготовки </w:t>
      </w:r>
      <w:proofErr w:type="gramStart"/>
      <w:r w:rsidR="00C235EE" w:rsidRPr="004A648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3A0D" w:rsidRPr="004A648C">
        <w:rPr>
          <w:rFonts w:ascii="Times New Roman" w:eastAsia="Times New Roman" w:hAnsi="Times New Roman" w:cs="Times New Roman"/>
          <w:sz w:val="28"/>
        </w:rPr>
        <w:t>оддержка и развитие кадетских классов (конкурная деятельность, развитие материально-технической базы профильных классов)</w:t>
      </w:r>
      <w:r w:rsidR="009500CC" w:rsidRPr="004A648C">
        <w:rPr>
          <w:rFonts w:ascii="Times New Roman" w:eastAsia="Times New Roman" w:hAnsi="Times New Roman" w:cs="Times New Roman"/>
          <w:sz w:val="28"/>
        </w:rPr>
        <w:t>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3.4.3. </w:t>
      </w:r>
      <w:proofErr w:type="gramStart"/>
      <w:r w:rsidR="00C235EE" w:rsidRPr="004A648C">
        <w:rPr>
          <w:rFonts w:ascii="Times New Roman" w:eastAsia="Times New Roman" w:hAnsi="Times New Roman" w:cs="Times New Roman"/>
          <w:sz w:val="28"/>
        </w:rPr>
        <w:t>Оказание психологической помощи обучающимся</w:t>
      </w:r>
      <w:r w:rsidRPr="004A648C">
        <w:rPr>
          <w:rFonts w:ascii="Times New Roman" w:eastAsia="Times New Roman" w:hAnsi="Times New Roman" w:cs="Times New Roman"/>
          <w:sz w:val="28"/>
        </w:rPr>
        <w:t>, оказавши</w:t>
      </w:r>
      <w:r w:rsidR="00C235EE" w:rsidRPr="004A648C">
        <w:rPr>
          <w:rFonts w:ascii="Times New Roman" w:eastAsia="Times New Roman" w:hAnsi="Times New Roman" w:cs="Times New Roman"/>
          <w:sz w:val="28"/>
        </w:rPr>
        <w:t>м</w:t>
      </w:r>
      <w:r w:rsidRPr="004A648C">
        <w:rPr>
          <w:rFonts w:ascii="Times New Roman" w:eastAsia="Times New Roman" w:hAnsi="Times New Roman" w:cs="Times New Roman"/>
          <w:sz w:val="28"/>
        </w:rPr>
        <w:t>ся в трудной жизненной ситуации.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Профилактика детского дорожно-транспортного травматизма</w:t>
      </w:r>
      <w:r w:rsidR="009500CC" w:rsidRPr="004A648C">
        <w:rPr>
          <w:rFonts w:ascii="Times New Roman" w:eastAsia="Times New Roman" w:hAnsi="Times New Roman" w:cs="Times New Roman"/>
          <w:sz w:val="28"/>
        </w:rPr>
        <w:t>: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33A0D" w:rsidRPr="004A648C">
        <w:rPr>
          <w:rFonts w:ascii="Times New Roman" w:eastAsia="Times New Roman" w:hAnsi="Times New Roman" w:cs="Times New Roman"/>
          <w:sz w:val="28"/>
        </w:rPr>
        <w:t>частие во всероссийских, межрегиональных и окружных мероприятиях профилактической направленности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33A0D" w:rsidRPr="004A648C">
        <w:rPr>
          <w:rFonts w:ascii="Times New Roman" w:eastAsia="Times New Roman" w:hAnsi="Times New Roman" w:cs="Times New Roman"/>
          <w:sz w:val="28"/>
        </w:rPr>
        <w:t>едение профилактической работы в области наркомании в образовательных организациях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33A0D" w:rsidRPr="004A648C">
        <w:rPr>
          <w:rFonts w:ascii="Times New Roman" w:eastAsia="Times New Roman" w:hAnsi="Times New Roman" w:cs="Times New Roman"/>
          <w:sz w:val="28"/>
        </w:rPr>
        <w:t>частие во всероссийском, окружном, муниципальном конкурсе юных инспекторов движения «Безопасное колесо»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33A0D" w:rsidRPr="004A648C">
        <w:rPr>
          <w:rFonts w:ascii="Times New Roman" w:eastAsia="Times New Roman" w:hAnsi="Times New Roman" w:cs="Times New Roman"/>
          <w:sz w:val="28"/>
        </w:rPr>
        <w:t>азвитие движения отрядов юных инспекторов движения</w:t>
      </w:r>
      <w:r w:rsidR="009500CC" w:rsidRPr="004A648C">
        <w:rPr>
          <w:rFonts w:ascii="Times New Roman" w:eastAsia="Times New Roman" w:hAnsi="Times New Roman" w:cs="Times New Roman"/>
          <w:sz w:val="28"/>
        </w:rPr>
        <w:t>;</w:t>
      </w:r>
    </w:p>
    <w:p w:rsidR="00933A0D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33A0D" w:rsidRPr="004A648C">
        <w:rPr>
          <w:rFonts w:ascii="Times New Roman" w:eastAsia="Times New Roman" w:hAnsi="Times New Roman" w:cs="Times New Roman"/>
          <w:sz w:val="28"/>
        </w:rPr>
        <w:t>снащение спортивно-технических клубов и кабинетов безопасности дорожного движения современным оборудованием и тренажерами</w:t>
      </w:r>
      <w:r w:rsidR="009500CC" w:rsidRPr="004A648C">
        <w:rPr>
          <w:rFonts w:ascii="Times New Roman" w:eastAsia="Times New Roman" w:hAnsi="Times New Roman" w:cs="Times New Roman"/>
          <w:sz w:val="28"/>
        </w:rPr>
        <w:t>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3.5. Подпрограмма IV «Ресурсное обеспечение системы образования»</w:t>
      </w:r>
      <w:r w:rsidR="00002CE0" w:rsidRPr="004A648C">
        <w:rPr>
          <w:rFonts w:ascii="Times New Roman" w:eastAsia="Times New Roman" w:hAnsi="Times New Roman" w:cs="Times New Roman"/>
          <w:sz w:val="28"/>
        </w:rPr>
        <w:t>.</w:t>
      </w:r>
      <w:r w:rsidRPr="004A648C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C78" w:rsidRPr="004A648C" w:rsidRDefault="00CB0C7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3.5.1. Обеспечение функций управления и контроля в сфере образования: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CB0C78" w:rsidRPr="004A648C">
        <w:rPr>
          <w:rFonts w:ascii="Times New Roman" w:eastAsia="Times New Roman" w:hAnsi="Times New Roman" w:cs="Times New Roman"/>
          <w:sz w:val="28"/>
        </w:rPr>
        <w:t>беспеч</w:t>
      </w:r>
      <w:r w:rsidR="00582330" w:rsidRPr="004A648C">
        <w:rPr>
          <w:rFonts w:ascii="Times New Roman" w:eastAsia="Times New Roman" w:hAnsi="Times New Roman" w:cs="Times New Roman"/>
          <w:sz w:val="28"/>
        </w:rPr>
        <w:t>ение деятельности Департамента образования</w:t>
      </w:r>
      <w:r w:rsidR="00CB0C78" w:rsidRPr="004A648C">
        <w:rPr>
          <w:rFonts w:ascii="Times New Roman" w:eastAsia="Times New Roman" w:hAnsi="Times New Roman" w:cs="Times New Roman"/>
          <w:sz w:val="28"/>
        </w:rPr>
        <w:t>.</w:t>
      </w:r>
    </w:p>
    <w:p w:rsidR="00CB0C78" w:rsidRPr="004A648C" w:rsidRDefault="00CB0C7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3.5.2. Финансовое обеспечение полномочий органов местного самоуправления города Ханты-Мансийска</w:t>
      </w:r>
      <w:r w:rsidR="00582330" w:rsidRPr="004A648C">
        <w:rPr>
          <w:rFonts w:ascii="Times New Roman" w:eastAsia="Times New Roman" w:hAnsi="Times New Roman" w:cs="Times New Roman"/>
          <w:sz w:val="28"/>
        </w:rPr>
        <w:t xml:space="preserve"> в сфере образования</w:t>
      </w:r>
      <w:r w:rsidRPr="004A648C">
        <w:rPr>
          <w:rFonts w:ascii="Times New Roman" w:eastAsia="Times New Roman" w:hAnsi="Times New Roman" w:cs="Times New Roman"/>
          <w:sz w:val="28"/>
        </w:rPr>
        <w:t>: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существление материальной поддержки воспитания и обучения детей, посещающих образовательные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организации</w:t>
      </w:r>
      <w:r w:rsidR="00CB0C78" w:rsidRPr="004A648C">
        <w:rPr>
          <w:rFonts w:ascii="Times New Roman" w:eastAsia="Times New Roman" w:hAnsi="Times New Roman" w:cs="Times New Roman"/>
          <w:sz w:val="28"/>
        </w:rPr>
        <w:t>, реализующие образовательную программу дошкольного образования;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CB0C78" w:rsidRPr="004A648C">
        <w:rPr>
          <w:rFonts w:ascii="Times New Roman" w:eastAsia="Times New Roman" w:hAnsi="Times New Roman" w:cs="Times New Roman"/>
          <w:sz w:val="28"/>
        </w:rPr>
        <w:t>беспечение деятельности подведомственных казенных учреждений;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CB0C78" w:rsidRPr="004A648C">
        <w:rPr>
          <w:rFonts w:ascii="Times New Roman" w:eastAsia="Times New Roman" w:hAnsi="Times New Roman" w:cs="Times New Roman"/>
          <w:sz w:val="28"/>
        </w:rPr>
        <w:t>беспечение деятельности подведомственных автономных учреждений, не осуществляющих образовательную деятельность.</w:t>
      </w:r>
    </w:p>
    <w:p w:rsidR="00CB0C78" w:rsidRPr="004A648C" w:rsidRDefault="00CB0C7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3.5.3. Обеспечение комплексной безопасности образовательных </w:t>
      </w:r>
      <w:r w:rsidR="00CC7C50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Pr="004A648C">
        <w:rPr>
          <w:rFonts w:ascii="Times New Roman" w:eastAsia="Times New Roman" w:hAnsi="Times New Roman" w:cs="Times New Roman"/>
          <w:sz w:val="28"/>
        </w:rPr>
        <w:t>: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крепление комплексной безопасности образовательных </w:t>
      </w:r>
      <w:r w:rsidR="003857DE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CB0C78" w:rsidRPr="004A648C">
        <w:rPr>
          <w:rFonts w:ascii="Times New Roman" w:eastAsia="Times New Roman" w:hAnsi="Times New Roman" w:cs="Times New Roman"/>
          <w:sz w:val="28"/>
        </w:rPr>
        <w:t>;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CB0C78" w:rsidRPr="004A648C">
        <w:rPr>
          <w:rFonts w:ascii="Times New Roman" w:eastAsia="Times New Roman" w:hAnsi="Times New Roman" w:cs="Times New Roman"/>
          <w:sz w:val="28"/>
        </w:rPr>
        <w:t>апитальны</w:t>
      </w:r>
      <w:r w:rsidR="001B2E3C" w:rsidRPr="004A648C">
        <w:rPr>
          <w:rFonts w:ascii="Times New Roman" w:eastAsia="Times New Roman" w:hAnsi="Times New Roman" w:cs="Times New Roman"/>
          <w:sz w:val="28"/>
        </w:rPr>
        <w:t>й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 ремонт и</w:t>
      </w:r>
      <w:r w:rsidR="001B2E3C" w:rsidRPr="004A648C">
        <w:rPr>
          <w:rFonts w:ascii="Times New Roman" w:eastAsia="Times New Roman" w:hAnsi="Times New Roman" w:cs="Times New Roman"/>
          <w:sz w:val="28"/>
        </w:rPr>
        <w:t xml:space="preserve"> (или) </w:t>
      </w:r>
      <w:r w:rsidR="00CB0C78" w:rsidRPr="004A648C">
        <w:rPr>
          <w:rFonts w:ascii="Times New Roman" w:eastAsia="Times New Roman" w:hAnsi="Times New Roman" w:cs="Times New Roman"/>
          <w:sz w:val="28"/>
        </w:rPr>
        <w:t>реконструкци</w:t>
      </w:r>
      <w:r w:rsidR="001B2E3C" w:rsidRPr="004A648C">
        <w:rPr>
          <w:rFonts w:ascii="Times New Roman" w:eastAsia="Times New Roman" w:hAnsi="Times New Roman" w:cs="Times New Roman"/>
          <w:sz w:val="28"/>
        </w:rPr>
        <w:t>я зданий и сооружений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 муниципальных образовательных </w:t>
      </w:r>
      <w:r w:rsidR="003857DE" w:rsidRPr="004A648C">
        <w:rPr>
          <w:rFonts w:ascii="Times New Roman" w:eastAsia="Times New Roman" w:hAnsi="Times New Roman" w:cs="Times New Roman"/>
          <w:sz w:val="28"/>
        </w:rPr>
        <w:t>организаци</w:t>
      </w:r>
      <w:r w:rsidR="001B2E3C" w:rsidRPr="004A648C">
        <w:rPr>
          <w:rFonts w:ascii="Times New Roman" w:eastAsia="Times New Roman" w:hAnsi="Times New Roman" w:cs="Times New Roman"/>
          <w:sz w:val="28"/>
        </w:rPr>
        <w:t>й, обустройство прилегающих к ним территорий</w:t>
      </w:r>
      <w:r w:rsidR="00CB0C78" w:rsidRPr="004A648C">
        <w:rPr>
          <w:rFonts w:ascii="Times New Roman" w:eastAsia="Times New Roman" w:hAnsi="Times New Roman" w:cs="Times New Roman"/>
          <w:sz w:val="28"/>
        </w:rPr>
        <w:t>.</w:t>
      </w:r>
    </w:p>
    <w:p w:rsidR="00CB0C78" w:rsidRPr="004A648C" w:rsidRDefault="00CB0C7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3.5.4. Развитие материально-технической базы образовательных </w:t>
      </w:r>
      <w:r w:rsidR="003857DE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Pr="004A648C">
        <w:rPr>
          <w:rFonts w:ascii="Times New Roman" w:eastAsia="Times New Roman" w:hAnsi="Times New Roman" w:cs="Times New Roman"/>
          <w:sz w:val="28"/>
        </w:rPr>
        <w:t>: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азвитие инфраструктуры и материально-технической базы муниципальных образовательных </w:t>
      </w:r>
      <w:r w:rsidR="003857DE" w:rsidRPr="004A648C">
        <w:rPr>
          <w:rFonts w:ascii="Times New Roman" w:eastAsia="Times New Roman" w:hAnsi="Times New Roman" w:cs="Times New Roman"/>
          <w:sz w:val="28"/>
        </w:rPr>
        <w:t>организаций</w:t>
      </w:r>
      <w:r w:rsidR="00CB0C78" w:rsidRPr="004A648C">
        <w:rPr>
          <w:rFonts w:ascii="Times New Roman" w:eastAsia="Times New Roman" w:hAnsi="Times New Roman" w:cs="Times New Roman"/>
          <w:sz w:val="28"/>
        </w:rPr>
        <w:t>;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комплектование </w:t>
      </w:r>
      <w:proofErr w:type="spellStart"/>
      <w:r w:rsidR="00CB0C78" w:rsidRPr="004A648C">
        <w:rPr>
          <w:rFonts w:ascii="Times New Roman" w:eastAsia="Times New Roman" w:hAnsi="Times New Roman" w:cs="Times New Roman"/>
          <w:sz w:val="28"/>
        </w:rPr>
        <w:t>немонтируемым</w:t>
      </w:r>
      <w:proofErr w:type="spellEnd"/>
      <w:r w:rsidR="00CB0C78" w:rsidRPr="004A648C">
        <w:rPr>
          <w:rFonts w:ascii="Times New Roman" w:eastAsia="Times New Roman" w:hAnsi="Times New Roman" w:cs="Times New Roman"/>
          <w:sz w:val="28"/>
        </w:rPr>
        <w:t xml:space="preserve"> оборудованием, прочим инвентарем и материалами вновь вводимых объектов;</w:t>
      </w:r>
    </w:p>
    <w:p w:rsidR="00CB0C78" w:rsidRPr="004A648C" w:rsidRDefault="00CF5184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оздание новых групп в функционирующих образовательных </w:t>
      </w:r>
      <w:r w:rsidR="00957F2C" w:rsidRPr="004A648C">
        <w:rPr>
          <w:rFonts w:ascii="Times New Roman" w:eastAsia="Times New Roman" w:hAnsi="Times New Roman" w:cs="Times New Roman"/>
          <w:sz w:val="28"/>
        </w:rPr>
        <w:t>организациях</w:t>
      </w:r>
      <w:r w:rsidR="00CB0C78" w:rsidRPr="004A648C">
        <w:rPr>
          <w:rFonts w:ascii="Times New Roman" w:eastAsia="Times New Roman" w:hAnsi="Times New Roman" w:cs="Times New Roman"/>
          <w:sz w:val="28"/>
        </w:rPr>
        <w:t xml:space="preserve"> за счет эффективного использования помещений.</w:t>
      </w:r>
    </w:p>
    <w:p w:rsidR="00933A0D" w:rsidRPr="004A648C" w:rsidRDefault="00933A0D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3.6. Перечень </w:t>
      </w:r>
      <w:r w:rsidR="00273063" w:rsidRPr="004A648C">
        <w:rPr>
          <w:rFonts w:ascii="Times New Roman" w:eastAsia="Times New Roman" w:hAnsi="Times New Roman" w:cs="Times New Roman"/>
          <w:sz w:val="28"/>
        </w:rPr>
        <w:t xml:space="preserve">основных </w:t>
      </w:r>
      <w:r w:rsidRPr="004A648C">
        <w:rPr>
          <w:rFonts w:ascii="Times New Roman" w:eastAsia="Times New Roman" w:hAnsi="Times New Roman" w:cs="Times New Roman"/>
          <w:sz w:val="28"/>
        </w:rPr>
        <w:t xml:space="preserve">мероприятий </w:t>
      </w:r>
      <w:r w:rsidR="00273063" w:rsidRPr="004A648C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4A648C">
        <w:rPr>
          <w:rFonts w:ascii="Times New Roman" w:eastAsia="Times New Roman" w:hAnsi="Times New Roman" w:cs="Times New Roman"/>
          <w:sz w:val="28"/>
        </w:rPr>
        <w:t>отражен в приложении 2 к настоящей программе.</w:t>
      </w:r>
    </w:p>
    <w:p w:rsidR="00933A0D" w:rsidRPr="004A648C" w:rsidRDefault="00933A0D" w:rsidP="00473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054CFE">
      <w:pPr>
        <w:pStyle w:val="a5"/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Обоснование ресурсного обеспечения программы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4.1. Решение задач программы осуществляется в рамках текущего финансирования, направленного на содержание подведомственных организаций. В целях рационального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использования средств бюджета города Ханты-Мансийска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в рамках бюджета отрасли ресурсы перераспределяются в виде целевого финансирования запланированных мероприятий программы.</w:t>
      </w:r>
    </w:p>
    <w:p w:rsidR="00795212" w:rsidRPr="004A648C" w:rsidRDefault="0079521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:rsidR="009D422F" w:rsidRPr="004A648C" w:rsidRDefault="00E577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 w:rsidRPr="004A648C">
        <w:rPr>
          <w:rFonts w:ascii="Times New Roman" w:eastAsia="Times New Roman" w:hAnsi="Times New Roman" w:cs="Times New Roman"/>
          <w:sz w:val="20"/>
        </w:rPr>
        <w:t>(руб.)</w:t>
      </w:r>
    </w:p>
    <w:tbl>
      <w:tblPr>
        <w:tblW w:w="9498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331"/>
        <w:gridCol w:w="1276"/>
        <w:gridCol w:w="1301"/>
        <w:gridCol w:w="1335"/>
        <w:gridCol w:w="1335"/>
        <w:gridCol w:w="1416"/>
      </w:tblGrid>
      <w:tr w:rsidR="00815D8B" w:rsidRPr="004A648C" w:rsidTr="00CA4223">
        <w:trPr>
          <w:trHeight w:val="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2017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2018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15D8B" w:rsidRPr="004A648C" w:rsidRDefault="00815D8B">
            <w:pPr>
              <w:spacing w:after="0" w:line="240" w:lineRule="auto"/>
              <w:jc w:val="center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</w:tr>
      <w:tr w:rsidR="00CA4223" w:rsidRPr="004A648C" w:rsidTr="00CA4223">
        <w:trPr>
          <w:trHeight w:val="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>
            <w:pPr>
              <w:spacing w:after="0" w:line="240" w:lineRule="auto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Бюджет города Ханты-Мансийска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95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95406E">
              <w:rPr>
                <w:rFonts w:ascii="Times New Roman" w:hAnsi="Times New Roman" w:cs="Times New Roman"/>
                <w:sz w:val="20"/>
                <w:szCs w:val="20"/>
              </w:rPr>
              <w:t>7629097</w:t>
            </w: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825048093,0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820355693,0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820306693,0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820306693,0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95406E">
            <w:pPr>
              <w:spacing w:after="0" w:line="240" w:lineRule="auto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422</w:t>
            </w:r>
            <w:r w:rsidR="0095406E">
              <w:rPr>
                <w:rFonts w:ascii="Times New Roman" w:eastAsia="Times New Roman" w:hAnsi="Times New Roman" w:cs="Times New Roman"/>
                <w:sz w:val="20"/>
              </w:rPr>
              <w:t>3646269</w:t>
            </w:r>
            <w:r w:rsidRPr="004A648C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CA4223" w:rsidRPr="004A648C" w:rsidTr="00CA4223">
        <w:trPr>
          <w:trHeight w:val="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>
            <w:pPr>
              <w:spacing w:after="0" w:line="240" w:lineRule="auto"/>
            </w:pPr>
            <w:r w:rsidRPr="004A648C">
              <w:rPr>
                <w:rFonts w:ascii="Times New Roman" w:eastAsia="Times New Roman" w:hAnsi="Times New Roman" w:cs="Times New Roman"/>
                <w:sz w:val="20"/>
              </w:rPr>
              <w:t>Бюджет Ханты-Мансийского автономного округа - Югры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2349624200,0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2613374800,0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2463327300,0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2463327300,0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hAnsi="Times New Roman" w:cs="Times New Roman"/>
                <w:sz w:val="20"/>
                <w:szCs w:val="20"/>
              </w:rPr>
              <w:t>2463327300,0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A4223" w:rsidRPr="004A648C" w:rsidRDefault="00CA4223" w:rsidP="00CA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48C">
              <w:rPr>
                <w:rFonts w:ascii="Times New Roman" w:eastAsia="Times New Roman" w:hAnsi="Times New Roman" w:cs="Times New Roman"/>
                <w:sz w:val="20"/>
                <w:szCs w:val="20"/>
              </w:rPr>
              <w:t>12352980900,0</w:t>
            </w:r>
          </w:p>
        </w:tc>
      </w:tr>
    </w:tbl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4.2. Расчет потребности в ресурсном обеспечении для реализации программы основан на оценке объемов средств, необходимых для реализации каждого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Ханты-Мансийска.</w:t>
      </w:r>
    </w:p>
    <w:p w:rsidR="00184877" w:rsidRPr="004A648C" w:rsidRDefault="001848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 w:rsidP="001B7C15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Механизм реализации программы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5.1. Прог</w:t>
      </w:r>
      <w:r w:rsidR="003F220F" w:rsidRPr="004A648C">
        <w:rPr>
          <w:rFonts w:ascii="Times New Roman" w:eastAsia="Times New Roman" w:hAnsi="Times New Roman" w:cs="Times New Roman"/>
          <w:sz w:val="28"/>
        </w:rPr>
        <w:t>рамма реализуется в течение 2016</w:t>
      </w:r>
      <w:r w:rsidRPr="004A648C">
        <w:rPr>
          <w:rFonts w:ascii="Times New Roman" w:eastAsia="Times New Roman" w:hAnsi="Times New Roman" w:cs="Times New Roman"/>
          <w:sz w:val="28"/>
        </w:rPr>
        <w:t xml:space="preserve"> - 2020 годов.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5.2. Общий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исполнением муниципальной программы осуществляет заместитель Главы Администрации города Ханты-Мансийска, курирующий вопросы в сфере образования, здравоохранения, молодежной политики и спорта, опеки и попечительства.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5.3. Координатором программы является Департамент образования, исполнителями мероприятий: Департамент образования, Департамент </w:t>
      </w:r>
      <w:r w:rsidRPr="004A648C">
        <w:rPr>
          <w:rFonts w:ascii="Times New Roman" w:eastAsia="Times New Roman" w:hAnsi="Times New Roman" w:cs="Times New Roman"/>
          <w:sz w:val="28"/>
        </w:rPr>
        <w:lastRenderedPageBreak/>
        <w:t>муниципальной собственности, Департамент градостроительства и архитектуры, Департамент городского хозяйства, Управление капитального строительства, Дирекция по содержанию имущества казны, организации, подведомственные Департаменту образования.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 Координатор программы: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5.4.1. Обеспечивает эффективное управление программой.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5.4.2. 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5.4.3. Представляет отчеты о реализации программы.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5.4.4. Информирует общественность о ходе и результатах реализации программы, в том числе о механизмах реализации отдельных программных мероприятий.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5.4.5. Разрабатывает в пределах своих полномочий проекты правовых актов, необходимых для реализации программы.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5.4.6. Передает при необходимости часть функций по ее реализации подведомственным организациям.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5.4.7. Осуществляет координацию деятельности исполнителей программных мероприятий.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5.4.8. Осуществляет контроль и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5.5. Исполнители мероприятий программы: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5.5.1. Несут ответственность за целевое и эффективное использование выделенных им бюджетных средств, реализацию координируемых мероприятий программы и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5.5.2. Представляют по запросу координатора программы необходимую информацию в установленные сроки.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5.6. Реализация программы осуществляется путем: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5.6.1. Заключения муниципальными заказчиками с исполнителями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5.6.2. Передачи части своих функций подведомственным муниципальным организациям города Ханты-Мансийска в соответствии с муниципальным заданием на оказание муниципа</w:t>
      </w:r>
      <w:r w:rsidR="005E580D" w:rsidRPr="004A648C">
        <w:rPr>
          <w:rFonts w:ascii="Times New Roman" w:eastAsia="Times New Roman" w:hAnsi="Times New Roman" w:cs="Times New Roman"/>
          <w:sz w:val="28"/>
        </w:rPr>
        <w:t>льных услуг (выполнение работ).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5.7. 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9D422F" w:rsidRPr="004A648C" w:rsidRDefault="00E57718" w:rsidP="0047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5.8.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Pr="004A648C">
        <w:rPr>
          <w:rFonts w:ascii="Times New Roman" w:eastAsia="Times New Roman" w:hAnsi="Times New Roman" w:cs="Times New Roman"/>
          <w:sz w:val="28"/>
        </w:rPr>
        <w:t>сопоставления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фактически достигнутых и плановых значений целевых </w:t>
      </w:r>
      <w:r w:rsidRPr="004A648C">
        <w:rPr>
          <w:rFonts w:ascii="Times New Roman" w:eastAsia="Times New Roman" w:hAnsi="Times New Roman" w:cs="Times New Roman"/>
          <w:sz w:val="28"/>
        </w:rPr>
        <w:lastRenderedPageBreak/>
        <w:t>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9D422F" w:rsidRPr="004A648C" w:rsidRDefault="009D422F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9D42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6C04FD" w:rsidRPr="004A648C" w:rsidRDefault="006C0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04FD" w:rsidRDefault="006C0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A3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1E84" w:rsidRDefault="0052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79DB" w:rsidRPr="004A648C" w:rsidRDefault="00A4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04FD" w:rsidRPr="004A648C" w:rsidRDefault="006C0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0C78" w:rsidRDefault="00CB0C78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6814" w:rsidRPr="004A648C" w:rsidRDefault="00326814" w:rsidP="00CF51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6E6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E57718" w:rsidRPr="004A648C">
        <w:rPr>
          <w:rFonts w:ascii="Times New Roman" w:eastAsia="Times New Roman" w:hAnsi="Times New Roman" w:cs="Times New Roman"/>
          <w:sz w:val="28"/>
        </w:rPr>
        <w:t>риложение 1</w:t>
      </w:r>
    </w:p>
    <w:p w:rsidR="009D422F" w:rsidRPr="004A648C" w:rsidRDefault="00E5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к </w:t>
      </w:r>
      <w:r w:rsidR="00974FCE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326814">
        <w:rPr>
          <w:rFonts w:ascii="Times New Roman" w:eastAsia="Times New Roman" w:hAnsi="Times New Roman" w:cs="Times New Roman"/>
          <w:sz w:val="28"/>
        </w:rPr>
        <w:t>программе</w:t>
      </w:r>
    </w:p>
    <w:p w:rsidR="009D422F" w:rsidRPr="004A648C" w:rsidRDefault="00E5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«Развитие образования в городе</w:t>
      </w:r>
    </w:p>
    <w:p w:rsidR="009D422F" w:rsidRPr="004A648C" w:rsidRDefault="003F2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4A648C">
        <w:rPr>
          <w:rFonts w:ascii="Times New Roman" w:eastAsia="Times New Roman" w:hAnsi="Times New Roman" w:cs="Times New Roman"/>
          <w:sz w:val="28"/>
        </w:rPr>
        <w:t>Ханты-Мансийске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на 2016</w:t>
      </w:r>
      <w:r w:rsidR="00E57718" w:rsidRPr="004A648C">
        <w:rPr>
          <w:rFonts w:ascii="Times New Roman" w:eastAsia="Times New Roman" w:hAnsi="Times New Roman" w:cs="Times New Roman"/>
          <w:sz w:val="28"/>
        </w:rPr>
        <w:t xml:space="preserve"> - 2020 годы»</w:t>
      </w:r>
    </w:p>
    <w:p w:rsidR="009D422F" w:rsidRPr="004A648C" w:rsidRDefault="009D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648C">
        <w:rPr>
          <w:rFonts w:ascii="Times New Roman" w:eastAsia="Times New Roman" w:hAnsi="Times New Roman" w:cs="Times New Roman"/>
          <w:b/>
          <w:sz w:val="28"/>
        </w:rPr>
        <w:t>СИСТЕМА ПОКАЗАТЕЛЕЙ,</w:t>
      </w:r>
    </w:p>
    <w:p w:rsidR="009D422F" w:rsidRPr="004A648C" w:rsidRDefault="00E5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A648C">
        <w:rPr>
          <w:rFonts w:ascii="Times New Roman" w:eastAsia="Times New Roman" w:hAnsi="Times New Roman" w:cs="Times New Roman"/>
          <w:b/>
          <w:sz w:val="28"/>
        </w:rPr>
        <w:t>ХАРАКТЕРИЗУЮЩИХ</w:t>
      </w:r>
      <w:proofErr w:type="gramEnd"/>
      <w:r w:rsidRPr="004A648C">
        <w:rPr>
          <w:rFonts w:ascii="Times New Roman" w:eastAsia="Times New Roman" w:hAnsi="Times New Roman" w:cs="Times New Roman"/>
          <w:b/>
          <w:sz w:val="28"/>
        </w:rPr>
        <w:t xml:space="preserve"> РЕЗУЛЬТАТЫ РЕАЛИЗАЦИИ</w:t>
      </w:r>
    </w:p>
    <w:p w:rsidR="009D422F" w:rsidRPr="004A648C" w:rsidRDefault="00E57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A648C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:rsidR="009D422F" w:rsidRPr="004A648C" w:rsidRDefault="009D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Наименование программы и срок ее реализации: «Развитие</w:t>
      </w:r>
    </w:p>
    <w:p w:rsidR="009D422F" w:rsidRPr="004A648C" w:rsidRDefault="00E577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образования в городе Хан</w:t>
      </w:r>
      <w:r w:rsidR="003F220F" w:rsidRPr="004A648C">
        <w:rPr>
          <w:rFonts w:ascii="Times New Roman" w:eastAsia="Times New Roman" w:hAnsi="Times New Roman" w:cs="Times New Roman"/>
          <w:sz w:val="28"/>
        </w:rPr>
        <w:t>ты-Мансийске на 2016</w:t>
      </w:r>
      <w:r w:rsidRPr="004A648C">
        <w:rPr>
          <w:rFonts w:ascii="Times New Roman" w:eastAsia="Times New Roman" w:hAnsi="Times New Roman" w:cs="Times New Roman"/>
          <w:sz w:val="28"/>
        </w:rPr>
        <w:t xml:space="preserve"> - 2020 годы».</w:t>
      </w:r>
    </w:p>
    <w:p w:rsidR="009D422F" w:rsidRPr="004A648C" w:rsidRDefault="009D42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22F" w:rsidRPr="004A648C" w:rsidRDefault="00E577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Координатор программы: Департамент образования Администрации города Ханты-Мансийска.</w:t>
      </w:r>
    </w:p>
    <w:p w:rsidR="009D422F" w:rsidRPr="004A648C" w:rsidRDefault="009D42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24" w:type="dxa"/>
        <w:jc w:val="center"/>
        <w:tblInd w:w="-126" w:type="dxa"/>
        <w:tblLook w:val="04A0" w:firstRow="1" w:lastRow="0" w:firstColumn="1" w:lastColumn="0" w:noHBand="0" w:noVBand="1"/>
      </w:tblPr>
      <w:tblGrid>
        <w:gridCol w:w="696"/>
        <w:gridCol w:w="2504"/>
        <w:gridCol w:w="785"/>
        <w:gridCol w:w="1384"/>
        <w:gridCol w:w="696"/>
        <w:gridCol w:w="696"/>
        <w:gridCol w:w="696"/>
        <w:gridCol w:w="696"/>
        <w:gridCol w:w="696"/>
        <w:gridCol w:w="1375"/>
      </w:tblGrid>
      <w:tr w:rsidR="00DE5DD7" w:rsidRPr="004A648C" w:rsidTr="003D4F3E">
        <w:trPr>
          <w:trHeight w:val="1440"/>
          <w:jc w:val="center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4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DE5DD7" w:rsidRPr="004A648C" w:rsidTr="003D4F3E">
        <w:trPr>
          <w:trHeight w:val="46"/>
          <w:jc w:val="center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7" w:rsidRPr="004A648C" w:rsidTr="003D4F3E">
        <w:trPr>
          <w:trHeight w:val="46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E05CCC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E05CCC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E05CCC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E05CCC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E05CCC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E05CCC" w:rsidP="00DE5DD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E5DD7" w:rsidRPr="004A648C" w:rsidTr="003D4F3E">
        <w:trPr>
          <w:trHeight w:val="660"/>
          <w:jc w:val="center"/>
        </w:trPr>
        <w:tc>
          <w:tcPr>
            <w:tcW w:w="102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A84EB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Подпрограмма I "Общ</w:t>
            </w:r>
            <w:r w:rsidR="00A84EB1" w:rsidRPr="004A648C">
              <w:rPr>
                <w:rFonts w:ascii="Times New Roman" w:hAnsi="Times New Roman" w:cs="Times New Roman"/>
                <w:sz w:val="24"/>
                <w:szCs w:val="24"/>
              </w:rPr>
              <w:t>ее образование.  Дополнительное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84EB1" w:rsidRPr="004A6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E5DD7" w:rsidRPr="004A648C" w:rsidTr="003D4F3E">
        <w:trPr>
          <w:trHeight w:val="66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4CFE" w:rsidRPr="004A648C" w:rsidRDefault="00DE5DD7" w:rsidP="00054CFE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DD7" w:rsidRPr="004A648C" w:rsidRDefault="00DE5DD7" w:rsidP="00054CFE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4CFE" w:rsidRPr="004A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6224C3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5DD7" w:rsidRPr="004A648C" w:rsidTr="003D4F3E">
        <w:trPr>
          <w:trHeight w:val="66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341E18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="00341E18" w:rsidRPr="004A64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в том числе в составе комплексов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E5DD7" w:rsidRPr="004A648C" w:rsidTr="003D4F3E">
        <w:trPr>
          <w:trHeight w:val="222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DE5DD7" w:rsidRPr="004A648C" w:rsidTr="003D4F3E">
        <w:trPr>
          <w:trHeight w:val="66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59133F" w:rsidP="0059133F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по Ханты-Мансийскому автономному округу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в возрасте 5 - 18 лет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содержанию, в общей численности детей данного возраста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Доля административно-управленческого и педагогического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общеобразовательных организаций, подготовленных для работы в соответствии с требованиями федеральных государственных стандартов, в общей численности административно-управленческого и педагогического персонала общеобразовательных организаций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Ежегодно не менее 20 %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973B01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 первую смену, в общей </w:t>
            </w: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973B01" w:rsidP="00973B01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DD7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973B01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имеющих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DD7" w:rsidRPr="004A648C" w:rsidRDefault="00DE5DD7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551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CD551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054CFE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CD551E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от 1-6 лет, состоящих на учете  для определения в муниципальную дошкольную образовательную организацию в общей численности детей 1-6 лет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F62879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F3E" w:rsidRPr="004A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F30"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812F30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D4F3E" w:rsidRPr="004A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F62879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F3E" w:rsidRPr="004A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F62879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F3E" w:rsidRPr="004A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1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CD551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389D" w:rsidRPr="004A648C" w:rsidRDefault="003D4F3E" w:rsidP="00CC389D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</w:t>
            </w:r>
            <w:r w:rsidR="00CD551E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местами в дошкольных</w:t>
            </w:r>
            <w:r w:rsidR="00CC389D"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Кол-во мест на 1000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3D4F3E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F30"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812F30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551E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12F30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812F30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812F30" w:rsidP="00CC389D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1-6 лет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812F30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6668D2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6668D2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6668D2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2F30" w:rsidRPr="004A648C" w:rsidRDefault="00F62879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4B43A1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12F30"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дошкольного возраста от 3 – 7 лет обеспеченных дошкольным образованием сохранится на уровне 100%.</w:t>
            </w:r>
          </w:p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4F3E" w:rsidRPr="004A648C" w:rsidRDefault="003D4F3E" w:rsidP="001B2E3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4B43A1" w:rsidP="00812F3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12F30" w:rsidRPr="004A6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4F3E" w:rsidRPr="004A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054CFE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в возрасте 7 - 18 лет, охваченная образованием с учетом образовательных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 запросов обучающихся, в том числе имеющих ограниченные возможности здоровья, в общей численности населения в возрасте 7-18 лет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4F3E" w:rsidRPr="004A648C" w:rsidTr="003D4F3E">
        <w:trPr>
          <w:trHeight w:val="882"/>
          <w:jc w:val="center"/>
        </w:trPr>
        <w:tc>
          <w:tcPr>
            <w:tcW w:w="102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CC389D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</w:t>
            </w:r>
            <w:r w:rsidR="00CC389D" w:rsidRPr="004A648C">
              <w:rPr>
                <w:rFonts w:ascii="Times New Roman" w:hAnsi="Times New Roman" w:cs="Times New Roman"/>
                <w:sz w:val="24"/>
                <w:szCs w:val="24"/>
              </w:rPr>
              <w:t>грамма II «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образования и информационная прозрачность системы образования</w:t>
            </w:r>
            <w:r w:rsidR="00CC389D" w:rsidRPr="004A6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Доля общеобразовательных организаций, реализующих мониторинг индивидуальных достижений учащихся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E5769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предоставляющих муниципальные услуги в электронной форме (текущая успеваемость учащегося, информация об образовательных программах, зачисление в образовательные организации)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4F3E" w:rsidRPr="004A648C" w:rsidTr="003D4F3E">
        <w:trPr>
          <w:trHeight w:val="660"/>
          <w:jc w:val="center"/>
        </w:trPr>
        <w:tc>
          <w:tcPr>
            <w:tcW w:w="102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C235EE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"Допризывная подготовка </w:t>
            </w: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4F3E" w:rsidRPr="004A648C" w:rsidTr="003D4F3E">
        <w:trPr>
          <w:trHeight w:val="66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5 - 18 лет, вовлеченных в детские и юношеские общественные объединения, состоящих в патриотических клубах, центрах, организациях и вовлеченных в мероприятия патриотической направленности,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D4F3E" w:rsidRPr="004A648C" w:rsidTr="003D4F3E">
        <w:trPr>
          <w:trHeight w:val="66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 в возрасте от 14 - 18 лет, участвующих в деятельности детских и юношеских общественных объединениях, в общей численности обучающихся данного возраста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4F3E" w:rsidRPr="004A648C" w:rsidTr="003D4F3E">
        <w:trPr>
          <w:trHeight w:val="66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 в возрасте 5-18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102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CC389D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</w:t>
            </w:r>
            <w:r w:rsidR="00CC389D" w:rsidRPr="004A64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системы образования</w:t>
            </w:r>
            <w:r w:rsidR="00CC389D" w:rsidRPr="004A6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ожидания в очереди при обращении заявителя в орган местного самоуправления для получения </w:t>
            </w: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(муниципальных)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CC389D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957F2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</w:p>
        </w:tc>
        <w:tc>
          <w:tcPr>
            <w:tcW w:w="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CC389D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современным </w:t>
            </w:r>
          </w:p>
        </w:tc>
        <w:tc>
          <w:tcPr>
            <w:tcW w:w="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безопасности ведения образовательного процесса, в общем   </w:t>
            </w:r>
          </w:p>
        </w:tc>
        <w:tc>
          <w:tcPr>
            <w:tcW w:w="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3E" w:rsidRPr="004A648C" w:rsidTr="003D4F3E">
        <w:trPr>
          <w:trHeight w:val="439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</w:t>
            </w:r>
            <w:proofErr w:type="gramStart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4A64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3E" w:rsidRPr="00054CFE" w:rsidTr="003D4F3E">
        <w:trPr>
          <w:trHeight w:val="439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4A648C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4F3E" w:rsidRPr="00054CFE" w:rsidRDefault="003D4F3E" w:rsidP="00957F2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054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F3E" w:rsidRPr="00054CFE" w:rsidRDefault="003D4F3E" w:rsidP="00DE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964" w:rsidRDefault="00B1296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2964" w:rsidSect="001A04A9">
          <w:headerReference w:type="default" r:id="rId14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B12964" w:rsidRPr="004A648C" w:rsidRDefault="00B12964" w:rsidP="00EF2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</w:rPr>
        <w:t>риложение 2</w:t>
      </w:r>
    </w:p>
    <w:p w:rsidR="00B12964" w:rsidRPr="004A648C" w:rsidRDefault="00B12964" w:rsidP="00B12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муниципальной программе</w:t>
      </w:r>
    </w:p>
    <w:p w:rsidR="00B12964" w:rsidRPr="004A648C" w:rsidRDefault="00B12964" w:rsidP="00B12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A648C">
        <w:rPr>
          <w:rFonts w:ascii="Times New Roman" w:eastAsia="Times New Roman" w:hAnsi="Times New Roman" w:cs="Times New Roman"/>
          <w:sz w:val="28"/>
        </w:rPr>
        <w:t>«Развитие образования в городе</w:t>
      </w:r>
    </w:p>
    <w:p w:rsidR="00B12964" w:rsidRPr="004A648C" w:rsidRDefault="00B12964" w:rsidP="00B12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4A648C">
        <w:rPr>
          <w:rFonts w:ascii="Times New Roman" w:eastAsia="Times New Roman" w:hAnsi="Times New Roman" w:cs="Times New Roman"/>
          <w:sz w:val="28"/>
        </w:rPr>
        <w:t>Ханты-Мансийске</w:t>
      </w:r>
      <w:proofErr w:type="gramEnd"/>
      <w:r w:rsidRPr="004A648C">
        <w:rPr>
          <w:rFonts w:ascii="Times New Roman" w:eastAsia="Times New Roman" w:hAnsi="Times New Roman" w:cs="Times New Roman"/>
          <w:sz w:val="28"/>
        </w:rPr>
        <w:t xml:space="preserve"> на 2016 - 2020 годы»</w:t>
      </w:r>
    </w:p>
    <w:p w:rsidR="00F44BBB" w:rsidRDefault="00F44BBB" w:rsidP="00B12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4"/>
        <w:gridCol w:w="2216"/>
        <w:gridCol w:w="1892"/>
        <w:gridCol w:w="1806"/>
        <w:gridCol w:w="1060"/>
        <w:gridCol w:w="1158"/>
        <w:gridCol w:w="1082"/>
        <w:gridCol w:w="1082"/>
        <w:gridCol w:w="1298"/>
        <w:gridCol w:w="1082"/>
        <w:gridCol w:w="1546"/>
      </w:tblGrid>
      <w:tr w:rsidR="00344153" w:rsidRPr="00C96F2A" w:rsidTr="00344153">
        <w:trPr>
          <w:trHeight w:val="300"/>
        </w:trPr>
        <w:tc>
          <w:tcPr>
            <w:tcW w:w="25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F2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</w:tcBorders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</w:tcBorders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</w:tcBorders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320" w:type="dxa"/>
            <w:gridSpan w:val="6"/>
            <w:tcBorders>
              <w:top w:val="single" w:sz="4" w:space="0" w:color="auto"/>
            </w:tcBorders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Финансовые затраты на реализацию 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0" w:type="dxa"/>
            <w:gridSpan w:val="6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(в  рублях)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60" w:type="dxa"/>
            <w:gridSpan w:val="5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44153" w:rsidRPr="00C96F2A" w:rsidTr="00344153">
        <w:trPr>
          <w:trHeight w:val="660"/>
        </w:trPr>
        <w:tc>
          <w:tcPr>
            <w:tcW w:w="25360" w:type="dxa"/>
            <w:gridSpan w:val="11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I «Общее образование. Дополнительное образование детей»</w:t>
            </w:r>
          </w:p>
        </w:tc>
      </w:tr>
      <w:tr w:rsidR="00344153" w:rsidRPr="00C96F2A" w:rsidTr="00344153">
        <w:trPr>
          <w:trHeight w:val="495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системы дошкольного и общего образования                                          (Показатели 1.1-1.15)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27 088 400,00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5 574 000,00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5 378 600,00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5 378 600,00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5 378 600,00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5 378 600,00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122 700,00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</w:tr>
      <w:tr w:rsidR="00344153" w:rsidRPr="00C96F2A" w:rsidTr="00344153">
        <w:trPr>
          <w:trHeight w:val="93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26 765 700,00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5 451 300,00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</w:tr>
      <w:tr w:rsidR="00344153" w:rsidRPr="00C96F2A" w:rsidTr="00344153">
        <w:trPr>
          <w:trHeight w:val="420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системы дополнительного образования детей.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летнего отдыха и оздоровления.         (Показатели 1.1-1.15)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229 967 200,00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52 677 500,00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47 277 500,00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43 337 400,00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43 337 400,00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43 337 400,00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131 369 400,00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28 342 500,00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28 342 500,00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24 894 800,00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24 894 800,00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24 894 800,00</w:t>
            </w:r>
          </w:p>
        </w:tc>
      </w:tr>
      <w:tr w:rsidR="00344153" w:rsidRPr="00C96F2A" w:rsidTr="00344153">
        <w:trPr>
          <w:trHeight w:val="42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98 597 800,00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24 335 000,00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18 935 000,00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18 442 600,00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18 442 600,00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18 442 600,00</w:t>
            </w:r>
          </w:p>
        </w:tc>
      </w:tr>
      <w:tr w:rsidR="00344153" w:rsidRPr="00C96F2A" w:rsidTr="00344153">
        <w:trPr>
          <w:trHeight w:val="435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реализации основных общеобразовательных программ в образовательных организациях, 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расположенных на территории города Ханты-Мансийска  (Показатели 1.1-1.15)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15 259 631 522,00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2 962 837 722,00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3 187 298 300,00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3 036 498 500,00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3 036 498 500,00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3 036 498 500,00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12 221 288 800,00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2 321 159 000,00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2 584 982 300,00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2 438 382 500,00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2 438 382 500,00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2 438 382 500,00</w:t>
            </w:r>
          </w:p>
        </w:tc>
      </w:tr>
      <w:tr w:rsidR="00344153" w:rsidRPr="00C96F2A" w:rsidTr="00344153">
        <w:trPr>
          <w:trHeight w:val="192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3 038 342 722,00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641 678 722,00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602 316 000,00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598 116 000,00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598 116 000,00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598 116 000,00</w:t>
            </w:r>
          </w:p>
        </w:tc>
      </w:tr>
      <w:tr w:rsidR="00344153" w:rsidRPr="00C96F2A" w:rsidTr="00344153">
        <w:trPr>
          <w:trHeight w:val="390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Итого по подпрограмме I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15 516 687 122,00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3 021 089 222,00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3 239 954 400,00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3 085 214 500,00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3 085 214 500,00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3 085 214 500,00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12 352 980 900,00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2 349 624 200,00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2 613 374 800,00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</w:tr>
      <w:tr w:rsidR="00344153" w:rsidRPr="00C96F2A" w:rsidTr="00344153">
        <w:trPr>
          <w:trHeight w:val="43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3 163 706 222,00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671 465 022,00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626 579 600,00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621 887 200,00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621 887 200,00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621 887 200,00</w:t>
            </w:r>
          </w:p>
        </w:tc>
      </w:tr>
      <w:tr w:rsidR="00344153" w:rsidRPr="00C96F2A" w:rsidTr="00344153">
        <w:trPr>
          <w:trHeight w:val="570"/>
        </w:trPr>
        <w:tc>
          <w:tcPr>
            <w:tcW w:w="25360" w:type="dxa"/>
            <w:gridSpan w:val="11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344153" w:rsidRPr="00C96F2A" w:rsidTr="00344153">
        <w:trPr>
          <w:trHeight w:val="570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(Показатели 2.1.; 2.2.)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2 647 000,00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344153" w:rsidRPr="00C96F2A" w:rsidTr="00344153">
        <w:trPr>
          <w:trHeight w:val="256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100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2 647 000,00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344153" w:rsidRPr="00C96F2A" w:rsidTr="00344153">
        <w:trPr>
          <w:trHeight w:val="300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подпрограмме II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2 647 000,00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344153" w:rsidRPr="00C96F2A" w:rsidTr="00344153">
        <w:trPr>
          <w:trHeight w:val="91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91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2 647 000,00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344153" w:rsidRPr="00C96F2A" w:rsidTr="00344153">
        <w:trPr>
          <w:trHeight w:val="465"/>
        </w:trPr>
        <w:tc>
          <w:tcPr>
            <w:tcW w:w="25360" w:type="dxa"/>
            <w:gridSpan w:val="11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III. «Допризывная подготовка </w:t>
            </w:r>
            <w:proofErr w:type="gramStart"/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344153" w:rsidRPr="00C96F2A" w:rsidTr="00344153">
        <w:trPr>
          <w:trHeight w:val="405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детских и юношеских общественных организаций и объединений                                                 (Показатель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3.1.)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868 000,00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9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868 000,00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</w:tr>
      <w:tr w:rsidR="00344153" w:rsidRPr="00C96F2A" w:rsidTr="00344153">
        <w:trPr>
          <w:trHeight w:val="435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 для развития гражданск</w:t>
            </w:r>
            <w:proofErr w:type="gramStart"/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о-</w:t>
            </w:r>
            <w:proofErr w:type="gramEnd"/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военно-патриотических качеств обучающихся                                (Показатель 3.2.)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2 310 500,00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2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2 310 500,00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Профилактика детского дорожно-транспортного травматизма                  (Показатель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3.3.)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1 170 000,00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75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1 170 000,00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</w:tr>
      <w:tr w:rsidR="00344153" w:rsidRPr="00C96F2A" w:rsidTr="00344153">
        <w:trPr>
          <w:trHeight w:val="495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подпрограмме III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4 348 500,00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</w:tr>
      <w:tr w:rsidR="00344153" w:rsidRPr="00C96F2A" w:rsidTr="00344153">
        <w:trPr>
          <w:trHeight w:val="88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510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4 348 500,00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</w:tr>
      <w:tr w:rsidR="00344153" w:rsidRPr="00C96F2A" w:rsidTr="00344153">
        <w:trPr>
          <w:trHeight w:val="525"/>
        </w:trPr>
        <w:tc>
          <w:tcPr>
            <w:tcW w:w="25360" w:type="dxa"/>
            <w:gridSpan w:val="11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IV. "Ресурсное обеспечение системы образования"</w:t>
            </w:r>
          </w:p>
        </w:tc>
      </w:tr>
      <w:tr w:rsidR="00344153" w:rsidRPr="00C96F2A" w:rsidTr="00344153">
        <w:trPr>
          <w:trHeight w:val="855"/>
        </w:trPr>
        <w:tc>
          <w:tcPr>
            <w:tcW w:w="8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9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функций управления и контроля в сфере образования            (Показатели  4.1-4.3)</w:t>
            </w:r>
          </w:p>
        </w:tc>
        <w:tc>
          <w:tcPr>
            <w:tcW w:w="33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109 457 500,00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21 848 300,00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полномочий органов местного самоуправления города Ханты-Мансийска                                               (Показатели  4.1-4.3)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473 804 965,00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</w:tr>
      <w:tr w:rsidR="00344153" w:rsidRPr="00C96F2A" w:rsidTr="00344153">
        <w:trPr>
          <w:trHeight w:val="114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473 804 965,00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</w:tr>
      <w:tr w:rsidR="00344153" w:rsidRPr="00C96F2A" w:rsidTr="00344153">
        <w:trPr>
          <w:trHeight w:val="300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комплексной безопасности образовательных учреждений                                                 (Показатели  4.1-4.3)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городского хозяйства Администрации города Ханты-Мансийска, Депа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городского хозяйства Администрации города Ханты-Мансийска, Депа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412 682 082,00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91 136 082,00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344153" w:rsidRPr="00C96F2A" w:rsidTr="00344153">
        <w:trPr>
          <w:trHeight w:val="202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54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412 682 082,00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91 136 082,00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344153" w:rsidRPr="00C96F2A" w:rsidTr="00344153">
        <w:trPr>
          <w:trHeight w:val="270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44153" w:rsidRPr="00C96F2A" w:rsidTr="00344153">
        <w:trPr>
          <w:trHeight w:val="330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0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20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</w:t>
            </w:r>
            <w:r w:rsid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65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412 682 082,00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91 136 082,00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344153" w:rsidRPr="00C96F2A" w:rsidTr="00344153">
        <w:trPr>
          <w:trHeight w:val="690"/>
        </w:trPr>
        <w:tc>
          <w:tcPr>
            <w:tcW w:w="8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9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материально-технической базы образовательных учреждений                                                   (Показатели  4.1-4.3)</w:t>
            </w:r>
          </w:p>
        </w:tc>
        <w:tc>
          <w:tcPr>
            <w:tcW w:w="332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3160" w:type="dxa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</w:t>
            </w:r>
            <w:r w:rsid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2430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735"/>
        </w:trPr>
        <w:tc>
          <w:tcPr>
            <w:tcW w:w="8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270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44153" w:rsidRPr="00C96F2A" w:rsidTr="00344153">
        <w:trPr>
          <w:trHeight w:val="330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0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20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</w:t>
            </w:r>
            <w:r w:rsid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60"/>
        </w:trPr>
        <w:tc>
          <w:tcPr>
            <w:tcW w:w="11260" w:type="dxa"/>
            <w:gridSpan w:val="4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22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22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4153" w:rsidRPr="00C96F2A" w:rsidTr="00344153">
        <w:trPr>
          <w:trHeight w:val="322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4153" w:rsidRPr="00C96F2A" w:rsidTr="00344153">
        <w:trPr>
          <w:trHeight w:val="435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подпрограмме IV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1 052 944 547,00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264 745 375,00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20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1 052 944 547,00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264 745 375,00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</w:tr>
      <w:tr w:rsidR="00344153" w:rsidRPr="00C96F2A" w:rsidTr="00344153">
        <w:trPr>
          <w:trHeight w:val="435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16 576 627 169,00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3 287 253 297,00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3 438 422 893,00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3 283 682 993,00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3 283 633 993,00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3 283 633 993,00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12 352 980 900,00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2 349 624 200,00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2 613 374 800,00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</w:tr>
      <w:tr w:rsidR="00344153" w:rsidRPr="00C96F2A" w:rsidTr="00344153">
        <w:trPr>
          <w:trHeight w:val="46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4 223 646 269,00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937 629 097,00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825 048 093,00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820 355 693,00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820 306 693,00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820 306 693,00</w:t>
            </w:r>
          </w:p>
        </w:tc>
      </w:tr>
      <w:tr w:rsidR="00344153" w:rsidRPr="00C96F2A" w:rsidTr="00344153">
        <w:trPr>
          <w:trHeight w:val="270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44153" w:rsidRPr="00C96F2A" w:rsidTr="00344153">
        <w:trPr>
          <w:trHeight w:val="330"/>
        </w:trPr>
        <w:tc>
          <w:tcPr>
            <w:tcW w:w="11260" w:type="dxa"/>
            <w:gridSpan w:val="4"/>
            <w:vMerge w:val="restart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16 153 945 087,00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3 186 117 215,00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3 358 036 393,00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3 203 296 493,00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3 203 247 493,00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3 203 247 493,00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12 352 980 900,00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2 349 624 200,00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2 613 374 800,00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2 463 327 300,00</w:t>
            </w:r>
          </w:p>
        </w:tc>
      </w:tr>
      <w:tr w:rsidR="00344153" w:rsidRPr="00C96F2A" w:rsidTr="00344153">
        <w:trPr>
          <w:trHeight w:val="40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3 800 964 187,00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836 493 015,00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744 661 593,00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739 969 193,00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739 920 193,00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739 920 193,00</w:t>
            </w:r>
          </w:p>
        </w:tc>
      </w:tr>
      <w:tr w:rsidR="00344153" w:rsidRPr="00C96F2A" w:rsidTr="00344153">
        <w:trPr>
          <w:trHeight w:val="420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</w:t>
            </w:r>
            <w:r w:rsid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465"/>
        </w:trPr>
        <w:tc>
          <w:tcPr>
            <w:tcW w:w="11260" w:type="dxa"/>
            <w:gridSpan w:val="4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412 682 082,00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91 136 082,00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344153" w:rsidRPr="00C96F2A" w:rsidTr="00344153">
        <w:trPr>
          <w:trHeight w:val="360"/>
        </w:trPr>
        <w:tc>
          <w:tcPr>
            <w:tcW w:w="11260" w:type="dxa"/>
            <w:gridSpan w:val="4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855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6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22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96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2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80" w:type="dxa"/>
            <w:vMerge w:val="restart"/>
            <w:noWrap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6F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44153" w:rsidRPr="00C96F2A" w:rsidTr="00344153">
        <w:trPr>
          <w:trHeight w:val="322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4153" w:rsidRPr="00C96F2A" w:rsidTr="00344153">
        <w:trPr>
          <w:trHeight w:val="322"/>
        </w:trPr>
        <w:tc>
          <w:tcPr>
            <w:tcW w:w="11260" w:type="dxa"/>
            <w:gridSpan w:val="4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344153" w:rsidRPr="00C96F2A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3C1C" w:rsidRPr="006C04FD" w:rsidRDefault="000C3C1C" w:rsidP="00EF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0C3C1C" w:rsidRPr="006C04FD" w:rsidSect="00B12964"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BB" w:rsidRDefault="00F44BBB" w:rsidP="00AD45FB">
      <w:pPr>
        <w:spacing w:after="0" w:line="240" w:lineRule="auto"/>
      </w:pPr>
      <w:r>
        <w:separator/>
      </w:r>
    </w:p>
  </w:endnote>
  <w:endnote w:type="continuationSeparator" w:id="0">
    <w:p w:rsidR="00F44BBB" w:rsidRDefault="00F44BBB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BB" w:rsidRDefault="00F44BBB" w:rsidP="00AD45FB">
      <w:pPr>
        <w:spacing w:after="0" w:line="240" w:lineRule="auto"/>
      </w:pPr>
      <w:r>
        <w:separator/>
      </w:r>
    </w:p>
  </w:footnote>
  <w:footnote w:type="continuationSeparator" w:id="0">
    <w:p w:rsidR="00F44BBB" w:rsidRDefault="00F44BBB" w:rsidP="00AD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061831"/>
      <w:docPartObj>
        <w:docPartGallery w:val="Page Numbers (Top of Page)"/>
        <w:docPartUnique/>
      </w:docPartObj>
    </w:sdtPr>
    <w:sdtEndPr/>
    <w:sdtContent>
      <w:p w:rsidR="00F44BBB" w:rsidRPr="00AD45FB" w:rsidRDefault="00F44BBB">
        <w:pPr>
          <w:pStyle w:val="a6"/>
          <w:jc w:val="center"/>
        </w:pPr>
        <w:r w:rsidRPr="00AD45FB">
          <w:fldChar w:fldCharType="begin"/>
        </w:r>
        <w:r w:rsidRPr="00AD45FB">
          <w:instrText>PAGE   \* MERGEFORMAT</w:instrText>
        </w:r>
        <w:r w:rsidRPr="00AD45FB">
          <w:fldChar w:fldCharType="separate"/>
        </w:r>
        <w:r w:rsidR="00C14F9B">
          <w:rPr>
            <w:noProof/>
          </w:rPr>
          <w:t>11</w:t>
        </w:r>
        <w:r w:rsidRPr="00AD45FB">
          <w:fldChar w:fldCharType="end"/>
        </w:r>
      </w:p>
    </w:sdtContent>
  </w:sdt>
  <w:p w:rsidR="00F44BBB" w:rsidRDefault="00F44B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ED"/>
    <w:multiLevelType w:val="multilevel"/>
    <w:tmpl w:val="D2801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B7144E"/>
    <w:multiLevelType w:val="multilevel"/>
    <w:tmpl w:val="42D4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7E4F"/>
    <w:multiLevelType w:val="multilevel"/>
    <w:tmpl w:val="C6309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2DA9"/>
    <w:multiLevelType w:val="multilevel"/>
    <w:tmpl w:val="D31A0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63283"/>
    <w:multiLevelType w:val="hybridMultilevel"/>
    <w:tmpl w:val="6AB29EB0"/>
    <w:lvl w:ilvl="0" w:tplc="44C6E8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1E0EBA"/>
    <w:multiLevelType w:val="hybridMultilevel"/>
    <w:tmpl w:val="1234D83C"/>
    <w:lvl w:ilvl="0" w:tplc="BF024E8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E742C"/>
    <w:multiLevelType w:val="multilevel"/>
    <w:tmpl w:val="21481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57CA6"/>
    <w:multiLevelType w:val="hybridMultilevel"/>
    <w:tmpl w:val="965276B6"/>
    <w:lvl w:ilvl="0" w:tplc="D0B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B44090"/>
    <w:multiLevelType w:val="hybridMultilevel"/>
    <w:tmpl w:val="4BA2E67E"/>
    <w:lvl w:ilvl="0" w:tplc="0246B6D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C614FC"/>
    <w:multiLevelType w:val="multilevel"/>
    <w:tmpl w:val="5DB20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91E7D"/>
    <w:multiLevelType w:val="hybridMultilevel"/>
    <w:tmpl w:val="F5A67C06"/>
    <w:lvl w:ilvl="0" w:tplc="321E24FA">
      <w:start w:val="2020"/>
      <w:numFmt w:val="decimal"/>
      <w:lvlText w:val="%1"/>
      <w:lvlJc w:val="left"/>
      <w:pPr>
        <w:ind w:left="960" w:hanging="60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A25B7"/>
    <w:multiLevelType w:val="hybridMultilevel"/>
    <w:tmpl w:val="48CAC7B4"/>
    <w:lvl w:ilvl="0" w:tplc="1102E2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133E4"/>
    <w:multiLevelType w:val="hybridMultilevel"/>
    <w:tmpl w:val="2C7E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D166A"/>
    <w:multiLevelType w:val="hybridMultilevel"/>
    <w:tmpl w:val="177A29EE"/>
    <w:lvl w:ilvl="0" w:tplc="21E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F"/>
    <w:rsid w:val="00002CE0"/>
    <w:rsid w:val="00020406"/>
    <w:rsid w:val="000361C6"/>
    <w:rsid w:val="00054CFE"/>
    <w:rsid w:val="00061654"/>
    <w:rsid w:val="00072C99"/>
    <w:rsid w:val="000750BF"/>
    <w:rsid w:val="00075DF9"/>
    <w:rsid w:val="000839DB"/>
    <w:rsid w:val="00084BFE"/>
    <w:rsid w:val="000875C5"/>
    <w:rsid w:val="00091839"/>
    <w:rsid w:val="000A209F"/>
    <w:rsid w:val="000B1EDC"/>
    <w:rsid w:val="000B26ED"/>
    <w:rsid w:val="000C3C1C"/>
    <w:rsid w:val="000D4490"/>
    <w:rsid w:val="000F44DC"/>
    <w:rsid w:val="000F6D55"/>
    <w:rsid w:val="001057E2"/>
    <w:rsid w:val="001142D1"/>
    <w:rsid w:val="001228CB"/>
    <w:rsid w:val="00126748"/>
    <w:rsid w:val="0012679C"/>
    <w:rsid w:val="00130F92"/>
    <w:rsid w:val="00151A89"/>
    <w:rsid w:val="001555E7"/>
    <w:rsid w:val="00157D78"/>
    <w:rsid w:val="00160725"/>
    <w:rsid w:val="00172A49"/>
    <w:rsid w:val="00175767"/>
    <w:rsid w:val="0017603F"/>
    <w:rsid w:val="00183F3F"/>
    <w:rsid w:val="00184877"/>
    <w:rsid w:val="001927A9"/>
    <w:rsid w:val="001A04A9"/>
    <w:rsid w:val="001B2E3C"/>
    <w:rsid w:val="001B7885"/>
    <w:rsid w:val="001B7C15"/>
    <w:rsid w:val="001C1873"/>
    <w:rsid w:val="001C6CF1"/>
    <w:rsid w:val="001D0582"/>
    <w:rsid w:val="001D10EB"/>
    <w:rsid w:val="001D4BE6"/>
    <w:rsid w:val="001E2380"/>
    <w:rsid w:val="001F5311"/>
    <w:rsid w:val="00204277"/>
    <w:rsid w:val="00213868"/>
    <w:rsid w:val="002239FD"/>
    <w:rsid w:val="00234FA8"/>
    <w:rsid w:val="002450DC"/>
    <w:rsid w:val="002702B8"/>
    <w:rsid w:val="00273063"/>
    <w:rsid w:val="0027570B"/>
    <w:rsid w:val="00284543"/>
    <w:rsid w:val="00295467"/>
    <w:rsid w:val="002B278E"/>
    <w:rsid w:val="002B59BF"/>
    <w:rsid w:val="002E39D9"/>
    <w:rsid w:val="002E7DD5"/>
    <w:rsid w:val="002F1DAB"/>
    <w:rsid w:val="002F40F7"/>
    <w:rsid w:val="00314A13"/>
    <w:rsid w:val="003203DD"/>
    <w:rsid w:val="00326814"/>
    <w:rsid w:val="00327F6C"/>
    <w:rsid w:val="00331D5D"/>
    <w:rsid w:val="003406C3"/>
    <w:rsid w:val="00341E18"/>
    <w:rsid w:val="00344153"/>
    <w:rsid w:val="0034494D"/>
    <w:rsid w:val="00347D8F"/>
    <w:rsid w:val="00353B85"/>
    <w:rsid w:val="00365A88"/>
    <w:rsid w:val="003809E4"/>
    <w:rsid w:val="0038474E"/>
    <w:rsid w:val="003857DE"/>
    <w:rsid w:val="0039099B"/>
    <w:rsid w:val="0039260F"/>
    <w:rsid w:val="00396D1A"/>
    <w:rsid w:val="003B0238"/>
    <w:rsid w:val="003B43CB"/>
    <w:rsid w:val="003B7429"/>
    <w:rsid w:val="003D336F"/>
    <w:rsid w:val="003D3C11"/>
    <w:rsid w:val="003D4F3E"/>
    <w:rsid w:val="003E49AD"/>
    <w:rsid w:val="003F09BC"/>
    <w:rsid w:val="003F220F"/>
    <w:rsid w:val="00422982"/>
    <w:rsid w:val="004253AE"/>
    <w:rsid w:val="004320BE"/>
    <w:rsid w:val="00435620"/>
    <w:rsid w:val="00446C16"/>
    <w:rsid w:val="00473A5A"/>
    <w:rsid w:val="00474C0F"/>
    <w:rsid w:val="004845A7"/>
    <w:rsid w:val="00490FD2"/>
    <w:rsid w:val="00497AEE"/>
    <w:rsid w:val="004A648C"/>
    <w:rsid w:val="004B43A1"/>
    <w:rsid w:val="00507382"/>
    <w:rsid w:val="00522303"/>
    <w:rsid w:val="0052659C"/>
    <w:rsid w:val="00537AB3"/>
    <w:rsid w:val="00543E4B"/>
    <w:rsid w:val="00561032"/>
    <w:rsid w:val="005725BD"/>
    <w:rsid w:val="00582330"/>
    <w:rsid w:val="00585841"/>
    <w:rsid w:val="00587432"/>
    <w:rsid w:val="00587764"/>
    <w:rsid w:val="0059133F"/>
    <w:rsid w:val="005A1D92"/>
    <w:rsid w:val="005A3310"/>
    <w:rsid w:val="005C2AC5"/>
    <w:rsid w:val="005C38C6"/>
    <w:rsid w:val="005C6BD2"/>
    <w:rsid w:val="005D51DB"/>
    <w:rsid w:val="005E0400"/>
    <w:rsid w:val="005E406B"/>
    <w:rsid w:val="005E580D"/>
    <w:rsid w:val="00606185"/>
    <w:rsid w:val="0062010C"/>
    <w:rsid w:val="006224C3"/>
    <w:rsid w:val="006275E0"/>
    <w:rsid w:val="006324A5"/>
    <w:rsid w:val="0064030B"/>
    <w:rsid w:val="006576E8"/>
    <w:rsid w:val="006668D2"/>
    <w:rsid w:val="00667EF8"/>
    <w:rsid w:val="00674612"/>
    <w:rsid w:val="006958AF"/>
    <w:rsid w:val="006C04FD"/>
    <w:rsid w:val="006C0534"/>
    <w:rsid w:val="006C2AE1"/>
    <w:rsid w:val="006C3441"/>
    <w:rsid w:val="006E6509"/>
    <w:rsid w:val="006E6F9E"/>
    <w:rsid w:val="006F66FD"/>
    <w:rsid w:val="007024B5"/>
    <w:rsid w:val="007032F5"/>
    <w:rsid w:val="007079E2"/>
    <w:rsid w:val="00711CA4"/>
    <w:rsid w:val="00712A81"/>
    <w:rsid w:val="00725050"/>
    <w:rsid w:val="00760C67"/>
    <w:rsid w:val="007747BD"/>
    <w:rsid w:val="00790A60"/>
    <w:rsid w:val="00795212"/>
    <w:rsid w:val="00796EC1"/>
    <w:rsid w:val="00797B7A"/>
    <w:rsid w:val="007A5028"/>
    <w:rsid w:val="007B41D8"/>
    <w:rsid w:val="007C4FFC"/>
    <w:rsid w:val="007E105B"/>
    <w:rsid w:val="007E6AFB"/>
    <w:rsid w:val="00812F30"/>
    <w:rsid w:val="008144E5"/>
    <w:rsid w:val="00815D8B"/>
    <w:rsid w:val="00821A3D"/>
    <w:rsid w:val="00822801"/>
    <w:rsid w:val="00823412"/>
    <w:rsid w:val="00827013"/>
    <w:rsid w:val="00856495"/>
    <w:rsid w:val="00860A35"/>
    <w:rsid w:val="00861238"/>
    <w:rsid w:val="0087068C"/>
    <w:rsid w:val="008748E9"/>
    <w:rsid w:val="00883EF8"/>
    <w:rsid w:val="008A1562"/>
    <w:rsid w:val="008A256C"/>
    <w:rsid w:val="008A5266"/>
    <w:rsid w:val="008B5CB8"/>
    <w:rsid w:val="008D73E7"/>
    <w:rsid w:val="008F0EAF"/>
    <w:rsid w:val="00902B6D"/>
    <w:rsid w:val="00903400"/>
    <w:rsid w:val="00904912"/>
    <w:rsid w:val="009239F8"/>
    <w:rsid w:val="00924866"/>
    <w:rsid w:val="00933A0D"/>
    <w:rsid w:val="009500CC"/>
    <w:rsid w:val="009505C2"/>
    <w:rsid w:val="0095406E"/>
    <w:rsid w:val="00957F2C"/>
    <w:rsid w:val="00962258"/>
    <w:rsid w:val="00973B01"/>
    <w:rsid w:val="00974B1C"/>
    <w:rsid w:val="00974C01"/>
    <w:rsid w:val="00974FCE"/>
    <w:rsid w:val="00990572"/>
    <w:rsid w:val="00997044"/>
    <w:rsid w:val="009A4926"/>
    <w:rsid w:val="009B017F"/>
    <w:rsid w:val="009D422F"/>
    <w:rsid w:val="00A22766"/>
    <w:rsid w:val="00A31E84"/>
    <w:rsid w:val="00A3587D"/>
    <w:rsid w:val="00A479DB"/>
    <w:rsid w:val="00A6305C"/>
    <w:rsid w:val="00A80004"/>
    <w:rsid w:val="00A82305"/>
    <w:rsid w:val="00A84787"/>
    <w:rsid w:val="00A84EB0"/>
    <w:rsid w:val="00A84EB1"/>
    <w:rsid w:val="00A9173E"/>
    <w:rsid w:val="00AB5516"/>
    <w:rsid w:val="00AB6716"/>
    <w:rsid w:val="00AC2D94"/>
    <w:rsid w:val="00AD007C"/>
    <w:rsid w:val="00AD45FB"/>
    <w:rsid w:val="00AF74A6"/>
    <w:rsid w:val="00B030D0"/>
    <w:rsid w:val="00B12964"/>
    <w:rsid w:val="00B1432F"/>
    <w:rsid w:val="00B260BB"/>
    <w:rsid w:val="00B44207"/>
    <w:rsid w:val="00B44906"/>
    <w:rsid w:val="00B80D6C"/>
    <w:rsid w:val="00B86AF9"/>
    <w:rsid w:val="00B87574"/>
    <w:rsid w:val="00B930C4"/>
    <w:rsid w:val="00B955D5"/>
    <w:rsid w:val="00BC5269"/>
    <w:rsid w:val="00BD1BE6"/>
    <w:rsid w:val="00BE7B54"/>
    <w:rsid w:val="00C14F9B"/>
    <w:rsid w:val="00C17996"/>
    <w:rsid w:val="00C21D2B"/>
    <w:rsid w:val="00C235EE"/>
    <w:rsid w:val="00C25A6C"/>
    <w:rsid w:val="00C301EB"/>
    <w:rsid w:val="00C3094F"/>
    <w:rsid w:val="00C378DD"/>
    <w:rsid w:val="00C55916"/>
    <w:rsid w:val="00C60270"/>
    <w:rsid w:val="00C62CC1"/>
    <w:rsid w:val="00C872FD"/>
    <w:rsid w:val="00C96F2A"/>
    <w:rsid w:val="00CA2BB2"/>
    <w:rsid w:val="00CA4223"/>
    <w:rsid w:val="00CB0C78"/>
    <w:rsid w:val="00CB401E"/>
    <w:rsid w:val="00CB7F53"/>
    <w:rsid w:val="00CC389D"/>
    <w:rsid w:val="00CC6379"/>
    <w:rsid w:val="00CC7C50"/>
    <w:rsid w:val="00CD25C8"/>
    <w:rsid w:val="00CD551E"/>
    <w:rsid w:val="00CE5D24"/>
    <w:rsid w:val="00CF5184"/>
    <w:rsid w:val="00D04102"/>
    <w:rsid w:val="00D1436B"/>
    <w:rsid w:val="00D239EE"/>
    <w:rsid w:val="00D30C23"/>
    <w:rsid w:val="00D35C3D"/>
    <w:rsid w:val="00D44B99"/>
    <w:rsid w:val="00D56B70"/>
    <w:rsid w:val="00D62ED1"/>
    <w:rsid w:val="00D86FE4"/>
    <w:rsid w:val="00D91FDC"/>
    <w:rsid w:val="00D96497"/>
    <w:rsid w:val="00D96F34"/>
    <w:rsid w:val="00DA043D"/>
    <w:rsid w:val="00DB01CD"/>
    <w:rsid w:val="00DC64AE"/>
    <w:rsid w:val="00DE5DD7"/>
    <w:rsid w:val="00DF13A8"/>
    <w:rsid w:val="00DF33C2"/>
    <w:rsid w:val="00E03298"/>
    <w:rsid w:val="00E03AC4"/>
    <w:rsid w:val="00E05CCC"/>
    <w:rsid w:val="00E204E6"/>
    <w:rsid w:val="00E208E2"/>
    <w:rsid w:val="00E24C2E"/>
    <w:rsid w:val="00E354A2"/>
    <w:rsid w:val="00E37E60"/>
    <w:rsid w:val="00E427D6"/>
    <w:rsid w:val="00E46F13"/>
    <w:rsid w:val="00E511FF"/>
    <w:rsid w:val="00E54353"/>
    <w:rsid w:val="00E57699"/>
    <w:rsid w:val="00E57718"/>
    <w:rsid w:val="00E578BA"/>
    <w:rsid w:val="00E60DDD"/>
    <w:rsid w:val="00E71A12"/>
    <w:rsid w:val="00E73DD8"/>
    <w:rsid w:val="00E74867"/>
    <w:rsid w:val="00E75AAF"/>
    <w:rsid w:val="00E86374"/>
    <w:rsid w:val="00E93B15"/>
    <w:rsid w:val="00E97E6F"/>
    <w:rsid w:val="00EB325A"/>
    <w:rsid w:val="00EB5A0F"/>
    <w:rsid w:val="00ED1AE3"/>
    <w:rsid w:val="00ED30A7"/>
    <w:rsid w:val="00EE7F9C"/>
    <w:rsid w:val="00EF2FAA"/>
    <w:rsid w:val="00EF4B1A"/>
    <w:rsid w:val="00F05A3F"/>
    <w:rsid w:val="00F11B83"/>
    <w:rsid w:val="00F13509"/>
    <w:rsid w:val="00F13711"/>
    <w:rsid w:val="00F425A1"/>
    <w:rsid w:val="00F44BBB"/>
    <w:rsid w:val="00F527B8"/>
    <w:rsid w:val="00F56A49"/>
    <w:rsid w:val="00F62879"/>
    <w:rsid w:val="00F63C29"/>
    <w:rsid w:val="00F81B15"/>
    <w:rsid w:val="00F96A16"/>
    <w:rsid w:val="00FB05E9"/>
    <w:rsid w:val="00FC1DB1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7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5FB"/>
  </w:style>
  <w:style w:type="paragraph" w:styleId="a8">
    <w:name w:val="footer"/>
    <w:basedOn w:val="a"/>
    <w:link w:val="a9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5FB"/>
  </w:style>
  <w:style w:type="table" w:styleId="aa">
    <w:name w:val="Table Grid"/>
    <w:basedOn w:val="a1"/>
    <w:uiPriority w:val="59"/>
    <w:rsid w:val="0034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7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5FB"/>
  </w:style>
  <w:style w:type="paragraph" w:styleId="a8">
    <w:name w:val="footer"/>
    <w:basedOn w:val="a"/>
    <w:link w:val="a9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5FB"/>
  </w:style>
  <w:style w:type="table" w:styleId="aa">
    <w:name w:val="Table Grid"/>
    <w:basedOn w:val="a1"/>
    <w:uiPriority w:val="59"/>
    <w:rsid w:val="0034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2A6A8D6EB7030637683E3C25A68EAEFD05105A82DF946107378B951AB41D80AA22C20912E28E6B78C0C217FV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BFAE05CC13BDC2F34627150BB2395B6DE410ECAD9018F6CCF26E5766708E69D51DF286B64A6A1D1EE2CE20r8a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BFAE05CC13BDC2F34627150BB2395B6DE410ECAD9211F2C0F06E5766708E69D51DF286B64A6A1D1EE2CF22r8a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BFAE05CC13BDC2F34639181DDE6E546AE749E1AF981AA098A668003920883C955DF4D1FDr0a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BFAE05CC13BDC2F34639181DDE6E546AE74CE8A8931AA098A668003920883C955DF4D3F50E661Ar1a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9F0-3932-4597-9880-62608528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34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</dc:creator>
  <cp:lastModifiedBy>1</cp:lastModifiedBy>
  <cp:revision>127</cp:revision>
  <cp:lastPrinted>2015-12-28T08:14:00Z</cp:lastPrinted>
  <dcterms:created xsi:type="dcterms:W3CDTF">2015-11-26T11:25:00Z</dcterms:created>
  <dcterms:modified xsi:type="dcterms:W3CDTF">2015-12-28T08:19:00Z</dcterms:modified>
</cp:coreProperties>
</file>